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0D" w:rsidRDefault="00CD210D" w:rsidP="00CD210D">
      <w:pPr>
        <w:spacing w:after="225"/>
        <w:jc w:val="both"/>
        <w:rPr>
          <w:rFonts w:ascii="Arial" w:eastAsia="Arial" w:hAnsi="Arial" w:cs="Arial"/>
          <w:b/>
          <w:color w:val="333333"/>
        </w:rPr>
      </w:pPr>
      <w:bookmarkStart w:id="0" w:name="_Hlk97289040"/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4D779B">
        <w:rPr>
          <w:rFonts w:ascii="Arial" w:eastAsia="Arial" w:hAnsi="Arial" w:cs="Arial"/>
          <w:b/>
          <w:color w:val="333333"/>
        </w:rPr>
        <w:t>Лабораторию политической географии и современной геополитики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CD210D" w:rsidRDefault="00CD210D" w:rsidP="00CD210D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CD210D" w:rsidRDefault="00CD210D" w:rsidP="00CD210D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A14A47">
        <w:rPr>
          <w:rFonts w:ascii="Arial" w:eastAsia="Arial" w:hAnsi="Arial" w:cs="Arial"/>
          <w:b/>
          <w:color w:val="333333"/>
        </w:rPr>
        <w:t>Лабораторию политической географии и современной геополитики</w:t>
      </w:r>
      <w:r>
        <w:rPr>
          <w:rFonts w:ascii="Arial" w:eastAsia="Arial" w:hAnsi="Arial" w:cs="Arial"/>
          <w:b/>
          <w:color w:val="333333"/>
        </w:rPr>
        <w:t>.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1" w:name="_GoBack"/>
      <w:r w:rsidR="00A14A47" w:rsidRPr="00A14A47">
        <w:rPr>
          <w:rFonts w:ascii="Arial" w:eastAsia="Arial" w:hAnsi="Arial" w:cs="Arial"/>
          <w:color w:val="333333"/>
        </w:rPr>
        <w:t>Геополитика постсоветского пространства и Большой Евразии</w:t>
      </w:r>
      <w:bookmarkEnd w:id="1"/>
      <w:r w:rsidR="00A14A47">
        <w:rPr>
          <w:rFonts w:ascii="Arial" w:eastAsia="Arial" w:hAnsi="Arial" w:cs="Arial"/>
          <w:color w:val="333333"/>
        </w:rPr>
        <w:t>.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A14A47">
        <w:rPr>
          <w:rFonts w:ascii="Arial" w:eastAsia="Arial" w:hAnsi="Arial" w:cs="Arial"/>
          <w:color w:val="333333"/>
        </w:rPr>
        <w:t>и</w:t>
      </w:r>
      <w:r w:rsidR="00A14A47" w:rsidRPr="00A14A47">
        <w:rPr>
          <w:rFonts w:ascii="Arial" w:eastAsia="Arial" w:hAnsi="Arial" w:cs="Arial"/>
          <w:color w:val="333333"/>
        </w:rPr>
        <w:t>сследовать геополитический и геоэкономический аспект внешней и внутренней политики нефтегазовых государств</w:t>
      </w: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A14A47" w:rsidRPr="00A14A47" w:rsidRDefault="00A14A47" w:rsidP="00A14A47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proofErr w:type="spellStart"/>
      <w:r w:rsidRPr="00A14A47">
        <w:rPr>
          <w:rFonts w:ascii="Arial" w:eastAsia="Arial" w:hAnsi="Arial"/>
          <w:color w:val="3B3838" w:themeColor="background2" w:themeShade="40"/>
        </w:rPr>
        <w:t>К</w:t>
      </w:r>
      <w:r w:rsidRPr="00A14A47">
        <w:rPr>
          <w:rFonts w:ascii="Arial" w:eastAsia="Arial" w:hAnsi="Arial"/>
          <w:color w:val="3B3838" w:themeColor="background2" w:themeShade="40"/>
        </w:rPr>
        <w:t>онцептуализировать</w:t>
      </w:r>
      <w:proofErr w:type="spellEnd"/>
      <w:r w:rsidRPr="00A14A47">
        <w:rPr>
          <w:rFonts w:ascii="Arial" w:eastAsia="Arial" w:hAnsi="Arial"/>
          <w:color w:val="3B3838" w:themeColor="background2" w:themeShade="40"/>
        </w:rPr>
        <w:t xml:space="preserve"> понятие «нефтегазовое государство»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14A47" w:rsidRDefault="00A14A47" w:rsidP="00A14A47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И</w:t>
      </w:r>
      <w:r w:rsidRPr="00A14A47">
        <w:rPr>
          <w:rFonts w:ascii="Arial" w:eastAsia="Arial" w:hAnsi="Arial"/>
          <w:color w:val="3B3838" w:themeColor="background2" w:themeShade="40"/>
        </w:rPr>
        <w:t xml:space="preserve">дентифицировать взаимосвязи внешней и внутренней политики </w:t>
      </w:r>
      <w:r w:rsidRPr="00A14A47">
        <w:rPr>
          <w:rFonts w:ascii="Arial" w:eastAsia="Arial" w:hAnsi="Arial"/>
          <w:color w:val="3B3838" w:themeColor="background2" w:themeShade="40"/>
        </w:rPr>
        <w:t>в нефтегазовых государствах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14A47" w:rsidRDefault="00A14A47" w:rsidP="00A14A47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Pr="00A14A47">
        <w:rPr>
          <w:rFonts w:ascii="Arial" w:eastAsia="Arial" w:hAnsi="Arial"/>
          <w:color w:val="3B3838" w:themeColor="background2" w:themeShade="40"/>
        </w:rPr>
        <w:t>ровести компаративный анализ внешних и внутренних политик нефтегазовых государств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D210D" w:rsidRPr="00A14A47" w:rsidRDefault="00A14A47" w:rsidP="00A14A47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И</w:t>
      </w:r>
      <w:r w:rsidRPr="00A14A47">
        <w:rPr>
          <w:rFonts w:ascii="Arial" w:eastAsia="Arial" w:hAnsi="Arial"/>
          <w:color w:val="3B3838" w:themeColor="background2" w:themeShade="40"/>
        </w:rPr>
        <w:t>сследователь влияние «зеленого поворота» на политику нефтегазовых государств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A14A47" w:rsidRDefault="00A14A47" w:rsidP="00CD210D">
      <w:pPr>
        <w:jc w:val="both"/>
        <w:rPr>
          <w:rFonts w:ascii="Arial" w:eastAsia="Arial" w:hAnsi="Arial" w:cs="Arial"/>
          <w:b/>
          <w:color w:val="333333"/>
        </w:rPr>
      </w:pPr>
    </w:p>
    <w:p w:rsidR="00CD210D" w:rsidRDefault="00CD210D" w:rsidP="00CD210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CD210D" w:rsidRPr="009D3632" w:rsidRDefault="00CD210D" w:rsidP="00CD2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444D86" w:rsidRDefault="00CD210D" w:rsidP="005C1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 w:rsidR="00A14A47">
        <w:rPr>
          <w:rFonts w:ascii="Arial" w:eastAsia="Arial" w:hAnsi="Arial" w:cs="Arial"/>
          <w:color w:val="3B3838" w:themeColor="background2" w:themeShade="40"/>
        </w:rPr>
        <w:t xml:space="preserve"> кандидата политических наук будет наиболее подходящей для работы в проекте</w:t>
      </w:r>
      <w:r w:rsidRPr="009D3632">
        <w:rPr>
          <w:rFonts w:ascii="Arial" w:eastAsia="Arial" w:hAnsi="Arial" w:cs="Arial"/>
          <w:color w:val="3B3838" w:themeColor="background2" w:themeShade="40"/>
        </w:rPr>
        <w:t>;</w:t>
      </w:r>
    </w:p>
    <w:p w:rsidR="005C1260" w:rsidRDefault="005C1260" w:rsidP="005C1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 w:cs="Arial"/>
          <w:color w:val="3B3838" w:themeColor="background2" w:themeShade="40"/>
        </w:rPr>
        <w:t>А</w:t>
      </w:r>
      <w:r w:rsidRPr="005C1260">
        <w:rPr>
          <w:rFonts w:ascii="Arial" w:eastAsia="Arial" w:hAnsi="Arial" w:cs="Arial"/>
          <w:color w:val="3B3838" w:themeColor="background2" w:themeShade="40"/>
        </w:rPr>
        <w:t xml:space="preserve">ктуальные публикации/участие в проектах по теме проекта, к которому </w:t>
      </w:r>
      <w:proofErr w:type="spellStart"/>
      <w:r w:rsidRPr="005C1260">
        <w:rPr>
          <w:rFonts w:ascii="Arial" w:eastAsia="Arial" w:hAnsi="Arial" w:cs="Arial"/>
          <w:color w:val="3B3838" w:themeColor="background2" w:themeShade="40"/>
        </w:rPr>
        <w:t>постдок</w:t>
      </w:r>
      <w:proofErr w:type="spellEnd"/>
      <w:r w:rsidRPr="005C1260">
        <w:rPr>
          <w:rFonts w:ascii="Arial" w:eastAsia="Arial" w:hAnsi="Arial" w:cs="Arial"/>
          <w:color w:val="3B3838" w:themeColor="background2" w:themeShade="40"/>
        </w:rPr>
        <w:t xml:space="preserve"> привлекается; </w:t>
      </w:r>
    </w:p>
    <w:p w:rsidR="005C1260" w:rsidRDefault="005C1260" w:rsidP="005C1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 w:cs="Arial"/>
          <w:color w:val="3B3838" w:themeColor="background2" w:themeShade="40"/>
        </w:rPr>
        <w:t>В</w:t>
      </w:r>
      <w:r w:rsidRPr="005C1260">
        <w:rPr>
          <w:rFonts w:ascii="Arial" w:eastAsia="Arial" w:hAnsi="Arial" w:cs="Arial"/>
          <w:color w:val="3B3838" w:themeColor="background2" w:themeShade="40"/>
        </w:rPr>
        <w:t>ладение иностранным языком (английский)</w:t>
      </w:r>
      <w:r>
        <w:rPr>
          <w:rFonts w:ascii="Arial" w:eastAsia="Arial" w:hAnsi="Arial" w:cs="Arial"/>
          <w:color w:val="3B3838" w:themeColor="background2" w:themeShade="40"/>
        </w:rPr>
        <w:t>.</w:t>
      </w:r>
    </w:p>
    <w:p w:rsidR="005C1260" w:rsidRPr="005C1260" w:rsidRDefault="005C1260" w:rsidP="005C12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:rsidR="00CD210D" w:rsidRDefault="00CD210D" w:rsidP="00CD210D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5C1260" w:rsidRPr="005C1260" w:rsidRDefault="005C1260" w:rsidP="005C1260">
      <w:pPr>
        <w:pStyle w:val="a3"/>
        <w:numPr>
          <w:ilvl w:val="0"/>
          <w:numId w:val="7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5C1260">
        <w:rPr>
          <w:rFonts w:ascii="Arial" w:eastAsia="Arial" w:hAnsi="Arial"/>
          <w:color w:val="3B3838" w:themeColor="background2" w:themeShade="40"/>
        </w:rPr>
        <w:t xml:space="preserve">Работа в историческом центре Москвы; </w:t>
      </w:r>
    </w:p>
    <w:p w:rsidR="005C1260" w:rsidRPr="005C1260" w:rsidRDefault="005C1260" w:rsidP="005C1260">
      <w:pPr>
        <w:pStyle w:val="a3"/>
        <w:numPr>
          <w:ilvl w:val="0"/>
          <w:numId w:val="7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5C1260">
        <w:rPr>
          <w:rFonts w:ascii="Arial" w:eastAsia="Arial" w:hAnsi="Arial"/>
          <w:color w:val="3B3838" w:themeColor="background2" w:themeShade="40"/>
        </w:rPr>
        <w:t xml:space="preserve">Наличие оборудованного рабочего места в университете; </w:t>
      </w:r>
    </w:p>
    <w:p w:rsidR="00CD210D" w:rsidRPr="005C1260" w:rsidRDefault="005C1260" w:rsidP="005C1260">
      <w:pPr>
        <w:pStyle w:val="a3"/>
        <w:numPr>
          <w:ilvl w:val="0"/>
          <w:numId w:val="7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5C1260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bookmarkEnd w:id="0"/>
    <w:p w:rsidR="00CD210D" w:rsidRPr="00141D05" w:rsidRDefault="00CD210D" w:rsidP="00CD210D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CD210D" w:rsidRDefault="00CD210D"/>
    <w:sectPr w:rsidR="00CD21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7736E"/>
    <w:multiLevelType w:val="hybridMultilevel"/>
    <w:tmpl w:val="32D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9626E11"/>
    <w:multiLevelType w:val="hybridMultilevel"/>
    <w:tmpl w:val="9B0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7705"/>
    <w:multiLevelType w:val="hybridMultilevel"/>
    <w:tmpl w:val="7538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651C"/>
    <w:multiLevelType w:val="hybridMultilevel"/>
    <w:tmpl w:val="A14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0D"/>
    <w:rsid w:val="00444D86"/>
    <w:rsid w:val="004D779B"/>
    <w:rsid w:val="005C1260"/>
    <w:rsid w:val="00A00E76"/>
    <w:rsid w:val="00A14A47"/>
    <w:rsid w:val="00C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10A"/>
  <w15:chartTrackingRefBased/>
  <w15:docId w15:val="{22EBC852-030F-4C85-AF65-F1BEDF3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2</cp:revision>
  <dcterms:created xsi:type="dcterms:W3CDTF">2022-03-04T13:55:00Z</dcterms:created>
  <dcterms:modified xsi:type="dcterms:W3CDTF">2022-03-04T13:55:00Z</dcterms:modified>
</cp:coreProperties>
</file>