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06DF" w14:textId="3E4B9CC9"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C4A98">
        <w:rPr>
          <w:rFonts w:ascii="Arial" w:hAnsi="Arial" w:cs="Arial"/>
          <w:b/>
          <w:color w:val="333333"/>
        </w:rPr>
        <w:t xml:space="preserve">Центр </w:t>
      </w:r>
      <w:proofErr w:type="spellStart"/>
      <w:r w:rsidR="00CC4A98">
        <w:rPr>
          <w:rFonts w:ascii="Arial" w:hAnsi="Arial" w:cs="Arial"/>
          <w:b/>
          <w:color w:val="333333"/>
        </w:rPr>
        <w:t>нейроэкономики</w:t>
      </w:r>
      <w:proofErr w:type="spellEnd"/>
      <w:r w:rsidR="00CC4A98">
        <w:rPr>
          <w:rFonts w:ascii="Arial" w:hAnsi="Arial" w:cs="Arial"/>
          <w:b/>
          <w:color w:val="333333"/>
        </w:rPr>
        <w:t xml:space="preserve"> и когнитивных исследований</w:t>
      </w:r>
      <w:r w:rsidR="000D790C"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3E1A770C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8732B1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14:paraId="1855DFA1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3170D5EB" w14:textId="77777777" w:rsidR="00415708" w:rsidRDefault="008732B1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50CB5536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2390E55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8BB039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09856830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5DFAB2FB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75B13434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2A2C93BF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0B2CCCBF" w14:textId="58C6E766"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C4A98">
        <w:rPr>
          <w:rFonts w:ascii="Arial" w:hAnsi="Arial" w:cs="Arial"/>
          <w:b/>
          <w:color w:val="333333"/>
        </w:rPr>
        <w:t xml:space="preserve">Центр </w:t>
      </w:r>
      <w:proofErr w:type="spellStart"/>
      <w:r w:rsidR="00CC4A98">
        <w:rPr>
          <w:rFonts w:ascii="Arial" w:hAnsi="Arial" w:cs="Arial"/>
          <w:b/>
          <w:color w:val="333333"/>
        </w:rPr>
        <w:t>нейроэкономики</w:t>
      </w:r>
      <w:proofErr w:type="spellEnd"/>
      <w:r w:rsidR="00CC4A98">
        <w:rPr>
          <w:rFonts w:ascii="Arial" w:hAnsi="Arial" w:cs="Arial"/>
          <w:b/>
          <w:color w:val="333333"/>
        </w:rPr>
        <w:t xml:space="preserve"> и когнитивных исследований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50B7845E" w14:textId="77777777"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4B877803" w14:textId="4BFB033C" w:rsidR="008732B1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200F44" w:rsidRPr="00200F44">
        <w:rPr>
          <w:rFonts w:ascii="Arial" w:hAnsi="Arial" w:cs="Arial"/>
          <w:color w:val="333333"/>
        </w:rPr>
        <w:t>Мозговые механизмы принятия решений в различных социальных контекстах</w:t>
      </w:r>
      <w:r w:rsidR="00200F44">
        <w:rPr>
          <w:rFonts w:ascii="Arial" w:hAnsi="Arial" w:cs="Arial"/>
          <w:color w:val="333333"/>
        </w:rPr>
        <w:t>.</w:t>
      </w:r>
    </w:p>
    <w:p w14:paraId="62E2A5B0" w14:textId="77777777" w:rsidR="00C57D7F" w:rsidRPr="004F5EAC" w:rsidRDefault="00C57D7F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2713F81D" w14:textId="6CC02605" w:rsidR="004F5EAC" w:rsidRPr="00B07828" w:rsidRDefault="00415708" w:rsidP="00200F4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r w:rsidR="00C57D7F">
        <w:rPr>
          <w:rFonts w:ascii="Arial" w:hAnsi="Arial" w:cs="Arial"/>
          <w:b/>
          <w:color w:val="333333"/>
        </w:rPr>
        <w:t>:</w:t>
      </w:r>
      <w:r w:rsidR="00C57D7F">
        <w:rPr>
          <w:rFonts w:ascii="Arial" w:hAnsi="Arial" w:cs="Arial"/>
          <w:color w:val="333333"/>
        </w:rPr>
        <w:t xml:space="preserve"> </w:t>
      </w:r>
      <w:r w:rsidR="004D2EE6">
        <w:rPr>
          <w:rFonts w:ascii="Arial" w:hAnsi="Arial" w:cs="Arial"/>
          <w:color w:val="333333"/>
        </w:rPr>
        <w:t>п</w:t>
      </w:r>
      <w:r w:rsidR="00200F44" w:rsidRPr="00200F44">
        <w:rPr>
          <w:rFonts w:ascii="Arial" w:hAnsi="Arial" w:cs="Arial"/>
          <w:color w:val="333333"/>
        </w:rPr>
        <w:t xml:space="preserve">роект направлен на исследование </w:t>
      </w:r>
      <w:proofErr w:type="spellStart"/>
      <w:r w:rsidR="00200F44" w:rsidRPr="00200F44">
        <w:rPr>
          <w:rFonts w:ascii="Arial" w:hAnsi="Arial" w:cs="Arial"/>
          <w:color w:val="333333"/>
        </w:rPr>
        <w:t>нейрональных</w:t>
      </w:r>
      <w:proofErr w:type="spellEnd"/>
      <w:r w:rsidR="00200F44" w:rsidRPr="00200F44">
        <w:rPr>
          <w:rFonts w:ascii="Arial" w:hAnsi="Arial" w:cs="Arial"/>
          <w:color w:val="333333"/>
        </w:rPr>
        <w:t xml:space="preserve"> механизмов принятия решений в различных контекстах методами функционального </w:t>
      </w:r>
      <w:proofErr w:type="spellStart"/>
      <w:r w:rsidR="00200F44" w:rsidRPr="00200F44">
        <w:rPr>
          <w:rFonts w:ascii="Arial" w:hAnsi="Arial" w:cs="Arial"/>
          <w:color w:val="333333"/>
        </w:rPr>
        <w:t>нейроимиджинга</w:t>
      </w:r>
      <w:proofErr w:type="spellEnd"/>
      <w:r w:rsidR="00200F44" w:rsidRPr="00200F44">
        <w:rPr>
          <w:rFonts w:ascii="Arial" w:hAnsi="Arial" w:cs="Arial"/>
          <w:color w:val="333333"/>
        </w:rPr>
        <w:t xml:space="preserve">: </w:t>
      </w:r>
      <w:proofErr w:type="spellStart"/>
      <w:r w:rsidR="00200F44" w:rsidRPr="00200F44">
        <w:rPr>
          <w:rFonts w:ascii="Arial" w:hAnsi="Arial" w:cs="Arial"/>
          <w:color w:val="333333"/>
        </w:rPr>
        <w:t>фМРТ</w:t>
      </w:r>
      <w:proofErr w:type="spellEnd"/>
      <w:r w:rsidR="00200F44" w:rsidRPr="00200F44">
        <w:rPr>
          <w:rFonts w:ascii="Arial" w:hAnsi="Arial" w:cs="Arial"/>
          <w:color w:val="333333"/>
        </w:rPr>
        <w:t xml:space="preserve">, МЭГ, ЭЭГ, </w:t>
      </w:r>
      <w:proofErr w:type="spellStart"/>
      <w:r w:rsidR="00200F44" w:rsidRPr="00200F44">
        <w:rPr>
          <w:rFonts w:ascii="Arial" w:hAnsi="Arial" w:cs="Arial"/>
          <w:color w:val="333333"/>
        </w:rPr>
        <w:t>fNIRS</w:t>
      </w:r>
      <w:proofErr w:type="spellEnd"/>
      <w:r w:rsidR="00200F44" w:rsidRPr="00200F44">
        <w:rPr>
          <w:rFonts w:ascii="Arial" w:hAnsi="Arial" w:cs="Arial"/>
          <w:color w:val="333333"/>
        </w:rPr>
        <w:t xml:space="preserve">. Особое внимание будет уделено исследованию </w:t>
      </w:r>
      <w:proofErr w:type="spellStart"/>
      <w:r w:rsidR="00200F44" w:rsidRPr="00200F44">
        <w:rPr>
          <w:rFonts w:ascii="Arial" w:hAnsi="Arial" w:cs="Arial"/>
          <w:color w:val="333333"/>
        </w:rPr>
        <w:t>нейробиологии</w:t>
      </w:r>
      <w:proofErr w:type="spellEnd"/>
      <w:r w:rsidR="00200F44" w:rsidRPr="00200F44">
        <w:rPr>
          <w:rFonts w:ascii="Arial" w:hAnsi="Arial" w:cs="Arial"/>
          <w:color w:val="333333"/>
        </w:rPr>
        <w:t xml:space="preserve"> социального влияния, доверия, про- и </w:t>
      </w:r>
      <w:proofErr w:type="gramStart"/>
      <w:r w:rsidR="00200F44" w:rsidRPr="00200F44">
        <w:rPr>
          <w:rFonts w:ascii="Arial" w:hAnsi="Arial" w:cs="Arial"/>
          <w:color w:val="333333"/>
        </w:rPr>
        <w:t>анти-социального</w:t>
      </w:r>
      <w:proofErr w:type="gramEnd"/>
      <w:r w:rsidR="00200F44" w:rsidRPr="00200F44">
        <w:rPr>
          <w:rFonts w:ascii="Arial" w:hAnsi="Arial" w:cs="Arial"/>
          <w:color w:val="333333"/>
        </w:rPr>
        <w:t xml:space="preserve"> поведения, а также других аспектов социального взаимодействия. Проект также посвящен изучению </w:t>
      </w:r>
      <w:proofErr w:type="spellStart"/>
      <w:r w:rsidR="00200F44" w:rsidRPr="00200F44">
        <w:rPr>
          <w:rFonts w:ascii="Arial" w:hAnsi="Arial" w:cs="Arial"/>
          <w:color w:val="333333"/>
        </w:rPr>
        <w:t>нейровычислительных</w:t>
      </w:r>
      <w:proofErr w:type="spellEnd"/>
      <w:r w:rsidR="00200F44" w:rsidRPr="00200F44">
        <w:rPr>
          <w:rFonts w:ascii="Arial" w:hAnsi="Arial" w:cs="Arial"/>
          <w:color w:val="333333"/>
        </w:rPr>
        <w:t xml:space="preserve"> аспектов принятия решений.</w:t>
      </w:r>
    </w:p>
    <w:p w14:paraId="44222F07" w14:textId="77777777"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4EE5985E" w14:textId="77777777" w:rsidR="00884EC4" w:rsidRDefault="002A3A55" w:rsidP="00884EC4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56A7E981" w14:textId="3445AA5B" w:rsidR="00200F44" w:rsidRPr="00200F44" w:rsidRDefault="00200F44" w:rsidP="00200F44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333333"/>
        </w:rPr>
      </w:pPr>
      <w:r w:rsidRPr="00200F44">
        <w:rPr>
          <w:rFonts w:ascii="Arial" w:hAnsi="Arial" w:cs="Arial"/>
          <w:color w:val="333333"/>
        </w:rPr>
        <w:t xml:space="preserve">Исследования </w:t>
      </w:r>
      <w:proofErr w:type="spellStart"/>
      <w:r w:rsidRPr="00200F44">
        <w:rPr>
          <w:rFonts w:ascii="Arial" w:hAnsi="Arial" w:cs="Arial"/>
          <w:color w:val="333333"/>
        </w:rPr>
        <w:t>нейрональных</w:t>
      </w:r>
      <w:proofErr w:type="spellEnd"/>
      <w:r w:rsidRPr="00200F44">
        <w:rPr>
          <w:rFonts w:ascii="Arial" w:hAnsi="Arial" w:cs="Arial"/>
          <w:color w:val="333333"/>
        </w:rPr>
        <w:t xml:space="preserve"> механизмов принятия решений в различных контекстах с использованием </w:t>
      </w:r>
      <w:proofErr w:type="spellStart"/>
      <w:r w:rsidRPr="00200F44">
        <w:rPr>
          <w:rFonts w:ascii="Arial" w:hAnsi="Arial" w:cs="Arial"/>
          <w:color w:val="333333"/>
        </w:rPr>
        <w:t>нейромоделирования</w:t>
      </w:r>
      <w:proofErr w:type="spellEnd"/>
      <w:r w:rsidRPr="00200F44">
        <w:rPr>
          <w:rFonts w:ascii="Arial" w:hAnsi="Arial" w:cs="Arial"/>
          <w:color w:val="333333"/>
        </w:rPr>
        <w:t xml:space="preserve"> и </w:t>
      </w:r>
      <w:proofErr w:type="spellStart"/>
      <w:r w:rsidRPr="00200F44">
        <w:rPr>
          <w:rFonts w:ascii="Arial" w:hAnsi="Arial" w:cs="Arial"/>
          <w:color w:val="333333"/>
        </w:rPr>
        <w:t>нейровычислительных</w:t>
      </w:r>
      <w:proofErr w:type="spellEnd"/>
      <w:r w:rsidRPr="00200F44">
        <w:rPr>
          <w:rFonts w:ascii="Arial" w:hAnsi="Arial" w:cs="Arial"/>
          <w:color w:val="333333"/>
        </w:rPr>
        <w:t xml:space="preserve"> подходов. </w:t>
      </w:r>
    </w:p>
    <w:p w14:paraId="105A5A5A" w14:textId="77777777" w:rsidR="00E94F91" w:rsidRPr="00E94F91" w:rsidRDefault="00E94F91" w:rsidP="00274C37">
      <w:pPr>
        <w:pStyle w:val="a3"/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7548E69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08C31C08" w14:textId="77777777"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49A1787" w14:textId="77777777" w:rsidR="00200F44" w:rsidRDefault="00415708" w:rsidP="00200F44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721A6CA1" w14:textId="1FE5DB41" w:rsidR="00200F44" w:rsidRPr="00200F44" w:rsidRDefault="00200F44" w:rsidP="00200F44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200F44">
        <w:rPr>
          <w:rFonts w:ascii="Arial" w:eastAsia="Arial" w:hAnsi="Arial"/>
          <w:color w:val="3B3838" w:themeColor="background2" w:themeShade="40"/>
        </w:rPr>
        <w:t xml:space="preserve">Опыт работы в области </w:t>
      </w:r>
      <w:proofErr w:type="spellStart"/>
      <w:r w:rsidRPr="00200F44">
        <w:rPr>
          <w:rFonts w:ascii="Arial" w:eastAsia="Arial" w:hAnsi="Arial"/>
          <w:color w:val="3B3838" w:themeColor="background2" w:themeShade="40"/>
        </w:rPr>
        <w:t>нейробиологии</w:t>
      </w:r>
      <w:proofErr w:type="spellEnd"/>
      <w:r w:rsidRPr="00200F44">
        <w:rPr>
          <w:rFonts w:ascii="Arial" w:eastAsia="Arial" w:hAnsi="Arial"/>
          <w:color w:val="3B3838" w:themeColor="background2" w:themeShade="40"/>
        </w:rPr>
        <w:t>, когнитивной психологии или других смежных областях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17F33C4" w14:textId="77777777" w:rsidR="00200F44" w:rsidRPr="00200F44" w:rsidRDefault="00200F44" w:rsidP="00200F44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200F44">
        <w:rPr>
          <w:rFonts w:ascii="Arial" w:eastAsia="Arial" w:hAnsi="Arial"/>
          <w:color w:val="3B3838" w:themeColor="background2" w:themeShade="40"/>
        </w:rPr>
        <w:t xml:space="preserve">Навыки в </w:t>
      </w:r>
      <w:proofErr w:type="spellStart"/>
      <w:r w:rsidRPr="00200F44">
        <w:rPr>
          <w:rFonts w:ascii="Arial" w:eastAsia="Arial" w:hAnsi="Arial"/>
          <w:color w:val="3B3838" w:themeColor="background2" w:themeShade="40"/>
        </w:rPr>
        <w:t>нейровизуализации</w:t>
      </w:r>
      <w:proofErr w:type="spellEnd"/>
      <w:r w:rsidRPr="00200F44">
        <w:rPr>
          <w:rFonts w:ascii="Arial" w:eastAsia="Arial" w:hAnsi="Arial"/>
          <w:color w:val="3B3838" w:themeColor="background2" w:themeShade="40"/>
        </w:rPr>
        <w:t xml:space="preserve"> и/или статистической обработке/ вычислительных аспектах </w:t>
      </w:r>
      <w:proofErr w:type="spellStart"/>
      <w:r w:rsidRPr="00200F44">
        <w:rPr>
          <w:rFonts w:ascii="Arial" w:eastAsia="Arial" w:hAnsi="Arial"/>
          <w:color w:val="3B3838" w:themeColor="background2" w:themeShade="40"/>
        </w:rPr>
        <w:t>нейронаку</w:t>
      </w:r>
      <w:proofErr w:type="spellEnd"/>
      <w:r w:rsidRPr="00200F44">
        <w:rPr>
          <w:rFonts w:ascii="Arial" w:eastAsia="Arial" w:hAnsi="Arial"/>
          <w:color w:val="3B3838" w:themeColor="background2" w:themeShade="40"/>
        </w:rPr>
        <w:t xml:space="preserve">, </w:t>
      </w:r>
      <w:proofErr w:type="spellStart"/>
      <w:r w:rsidRPr="00200F44">
        <w:rPr>
          <w:rFonts w:ascii="Arial" w:eastAsia="Arial" w:hAnsi="Arial"/>
          <w:color w:val="3B3838" w:themeColor="background2" w:themeShade="40"/>
        </w:rPr>
        <w:t>нейромоделировании</w:t>
      </w:r>
      <w:proofErr w:type="spellEnd"/>
      <w:r>
        <w:rPr>
          <w:rFonts w:ascii="Arial" w:eastAsia="Arial" w:hAnsi="Arial"/>
          <w:color w:val="3B3838" w:themeColor="background2" w:themeShade="40"/>
        </w:rPr>
        <w:t>;</w:t>
      </w:r>
    </w:p>
    <w:p w14:paraId="667C7837" w14:textId="77777777" w:rsidR="00200F44" w:rsidRPr="00200F44" w:rsidRDefault="00200F44" w:rsidP="00200F44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200F44">
        <w:rPr>
          <w:rFonts w:ascii="Arial" w:eastAsia="Arial" w:hAnsi="Arial"/>
          <w:color w:val="3B3838" w:themeColor="background2" w:themeShade="40"/>
        </w:rPr>
        <w:t>Свободное владение устным и письменным английским языком (рабочий язык)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24ACB548" w14:textId="056DF5D4" w:rsidR="000D790C" w:rsidRPr="00200F44" w:rsidRDefault="00200F44" w:rsidP="00200F44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200F44">
        <w:rPr>
          <w:rFonts w:ascii="Arial" w:eastAsia="Arial" w:hAnsi="Arial"/>
          <w:color w:val="3B3838" w:themeColor="background2" w:themeShade="40"/>
        </w:rPr>
        <w:t xml:space="preserve">Мотивация к специализации в области </w:t>
      </w:r>
      <w:proofErr w:type="spellStart"/>
      <w:r w:rsidRPr="00200F44">
        <w:rPr>
          <w:rFonts w:ascii="Arial" w:eastAsia="Arial" w:hAnsi="Arial"/>
          <w:color w:val="3B3838" w:themeColor="background2" w:themeShade="40"/>
        </w:rPr>
        <w:t>нейроэкономики</w:t>
      </w:r>
      <w:proofErr w:type="spellEnd"/>
      <w:r w:rsidRPr="00200F44">
        <w:rPr>
          <w:rFonts w:ascii="Arial" w:eastAsia="Arial" w:hAnsi="Arial"/>
          <w:color w:val="3B3838" w:themeColor="background2" w:themeShade="40"/>
        </w:rPr>
        <w:t xml:space="preserve">, когнитивной </w:t>
      </w:r>
      <w:proofErr w:type="spellStart"/>
      <w:r w:rsidRPr="00200F44">
        <w:rPr>
          <w:rFonts w:ascii="Arial" w:eastAsia="Arial" w:hAnsi="Arial"/>
          <w:color w:val="3B3838" w:themeColor="background2" w:themeShade="40"/>
        </w:rPr>
        <w:t>нейробиологии</w:t>
      </w:r>
      <w:proofErr w:type="spellEnd"/>
      <w:r w:rsidRPr="00200F44">
        <w:rPr>
          <w:rFonts w:ascii="Arial" w:eastAsia="Arial" w:hAnsi="Arial"/>
          <w:color w:val="3B3838" w:themeColor="background2" w:themeShade="40"/>
        </w:rPr>
        <w:t xml:space="preserve">, обработки сигналов, </w:t>
      </w:r>
      <w:proofErr w:type="spellStart"/>
      <w:r w:rsidRPr="00200F44">
        <w:rPr>
          <w:rFonts w:ascii="Arial" w:eastAsia="Arial" w:hAnsi="Arial"/>
          <w:color w:val="3B3838" w:themeColor="background2" w:themeShade="40"/>
        </w:rPr>
        <w:t>нейровизуализации</w:t>
      </w:r>
      <w:proofErr w:type="spellEnd"/>
      <w:r w:rsidRPr="00200F44">
        <w:rPr>
          <w:rFonts w:ascii="Arial" w:eastAsia="Arial" w:hAnsi="Arial"/>
          <w:color w:val="3B3838" w:themeColor="background2" w:themeShade="40"/>
        </w:rPr>
        <w:t>.</w:t>
      </w:r>
    </w:p>
    <w:p w14:paraId="190CECD1" w14:textId="77777777" w:rsidR="004D2EE6" w:rsidRDefault="004D2EE6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10B3636D" w14:textId="6AAD651D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1EF4A3E4" w14:textId="77777777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>Работа в историческом центре Москвы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E3B5F2C" w14:textId="77777777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61D1BEF8" w14:textId="77777777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lastRenderedPageBreak/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F6E5FB7" w14:textId="2892A636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 xml:space="preserve">Доступ к оборудованию Центра </w:t>
      </w:r>
      <w:proofErr w:type="spellStart"/>
      <w:r w:rsidRPr="002244B5">
        <w:rPr>
          <w:rFonts w:ascii="Arial" w:eastAsia="Arial" w:hAnsi="Arial"/>
          <w:color w:val="3B3838" w:themeColor="background2" w:themeShade="40"/>
        </w:rPr>
        <w:t>нейроэкономики</w:t>
      </w:r>
      <w:proofErr w:type="spellEnd"/>
      <w:r w:rsidRPr="002244B5">
        <w:rPr>
          <w:rFonts w:ascii="Arial" w:eastAsia="Arial" w:hAnsi="Arial"/>
          <w:color w:val="3B3838" w:themeColor="background2" w:themeShade="40"/>
        </w:rPr>
        <w:t xml:space="preserve"> и когнитивных исследований (МЭГ, ЭЭГ, </w:t>
      </w:r>
      <w:proofErr w:type="spellStart"/>
      <w:r w:rsidRPr="002244B5">
        <w:rPr>
          <w:rFonts w:ascii="Arial" w:eastAsia="Arial" w:hAnsi="Arial"/>
          <w:color w:val="3B3838" w:themeColor="background2" w:themeShade="40"/>
        </w:rPr>
        <w:t>fNIRS</w:t>
      </w:r>
      <w:proofErr w:type="spellEnd"/>
      <w:r w:rsidRPr="002244B5">
        <w:rPr>
          <w:rFonts w:ascii="Arial" w:eastAsia="Arial" w:hAnsi="Arial"/>
          <w:color w:val="3B3838" w:themeColor="background2" w:themeShade="40"/>
        </w:rPr>
        <w:t xml:space="preserve">, TMS, </w:t>
      </w:r>
      <w:proofErr w:type="spellStart"/>
      <w:r w:rsidRPr="002244B5">
        <w:rPr>
          <w:rFonts w:ascii="Arial" w:eastAsia="Arial" w:hAnsi="Arial"/>
          <w:color w:val="3B3838" w:themeColor="background2" w:themeShade="40"/>
        </w:rPr>
        <w:t>fMRI</w:t>
      </w:r>
      <w:proofErr w:type="spellEnd"/>
      <w:r w:rsidRPr="002244B5">
        <w:rPr>
          <w:rFonts w:ascii="Arial" w:eastAsia="Arial" w:hAnsi="Arial"/>
          <w:color w:val="3B3838" w:themeColor="background2" w:themeShade="40"/>
        </w:rPr>
        <w:t xml:space="preserve">) </w:t>
      </w:r>
      <w:hyperlink r:id="rId5" w:history="1">
        <w:r w:rsidRPr="00EF2307">
          <w:rPr>
            <w:rStyle w:val="a4"/>
            <w:rFonts w:ascii="Arial" w:eastAsia="Arial" w:hAnsi="Arial"/>
            <w:color w:val="011830" w:themeColor="hyperlink" w:themeShade="40"/>
          </w:rPr>
          <w:t>https://www.hse.ru/cdm-centre/facilities</w:t>
        </w:r>
      </w:hyperlink>
      <w:r>
        <w:rPr>
          <w:rFonts w:ascii="Arial" w:eastAsia="Arial" w:hAnsi="Arial"/>
          <w:color w:val="3B3838" w:themeColor="background2" w:themeShade="40"/>
        </w:rPr>
        <w:t>;</w:t>
      </w:r>
    </w:p>
    <w:p w14:paraId="78762F0E" w14:textId="77777777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40DEC45" w14:textId="09991D31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 xml:space="preserve">Работа с известными специалистами в предметной области в международном и междисциплинарном исследовательском коллективе </w:t>
      </w:r>
      <w:hyperlink r:id="rId6" w:history="1">
        <w:r w:rsidRPr="00EF2307">
          <w:rPr>
            <w:rStyle w:val="a4"/>
            <w:rFonts w:ascii="Arial" w:eastAsia="Arial" w:hAnsi="Arial"/>
            <w:color w:val="011830" w:themeColor="hyperlink" w:themeShade="40"/>
          </w:rPr>
          <w:t>https://www.hse.ru/cdm-centre/neuroeconomics</w:t>
        </w:r>
      </w:hyperlink>
      <w:r>
        <w:rPr>
          <w:rFonts w:ascii="Arial" w:eastAsia="Arial" w:hAnsi="Arial"/>
          <w:color w:val="3B3838" w:themeColor="background2" w:themeShade="40"/>
        </w:rPr>
        <w:t>;</w:t>
      </w:r>
    </w:p>
    <w:p w14:paraId="232E51FB" w14:textId="210CC031" w:rsidR="0036757E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 xml:space="preserve">. </w:t>
      </w:r>
    </w:p>
    <w:sectPr w:rsidR="0036757E" w:rsidRPr="002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097"/>
    <w:multiLevelType w:val="hybridMultilevel"/>
    <w:tmpl w:val="3E0A70B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895499D"/>
    <w:multiLevelType w:val="hybridMultilevel"/>
    <w:tmpl w:val="B552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E150A"/>
    <w:multiLevelType w:val="hybridMultilevel"/>
    <w:tmpl w:val="8F26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24D67"/>
    <w:multiLevelType w:val="hybridMultilevel"/>
    <w:tmpl w:val="5AF0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1342"/>
    <w:multiLevelType w:val="hybridMultilevel"/>
    <w:tmpl w:val="E6D6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367A2"/>
    <w:multiLevelType w:val="hybridMultilevel"/>
    <w:tmpl w:val="D9FE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77F59"/>
    <w:multiLevelType w:val="hybridMultilevel"/>
    <w:tmpl w:val="057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6"/>
  </w:num>
  <w:num w:numId="4">
    <w:abstractNumId w:val="18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15"/>
  </w:num>
  <w:num w:numId="10">
    <w:abstractNumId w:val="9"/>
  </w:num>
  <w:num w:numId="11">
    <w:abstractNumId w:val="14"/>
  </w:num>
  <w:num w:numId="12">
    <w:abstractNumId w:val="17"/>
  </w:num>
  <w:num w:numId="13">
    <w:abstractNumId w:val="4"/>
  </w:num>
  <w:num w:numId="14">
    <w:abstractNumId w:val="12"/>
  </w:num>
  <w:num w:numId="15">
    <w:abstractNumId w:val="1"/>
  </w:num>
  <w:num w:numId="16">
    <w:abstractNumId w:val="11"/>
  </w:num>
  <w:num w:numId="17">
    <w:abstractNumId w:val="10"/>
  </w:num>
  <w:num w:numId="18">
    <w:abstractNumId w:val="8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790C"/>
    <w:rsid w:val="000F588F"/>
    <w:rsid w:val="00172809"/>
    <w:rsid w:val="001A14F2"/>
    <w:rsid w:val="00200F44"/>
    <w:rsid w:val="002244B5"/>
    <w:rsid w:val="00274C37"/>
    <w:rsid w:val="002A3A55"/>
    <w:rsid w:val="002C78F7"/>
    <w:rsid w:val="003214D9"/>
    <w:rsid w:val="00360379"/>
    <w:rsid w:val="0036757E"/>
    <w:rsid w:val="00415708"/>
    <w:rsid w:val="00425FDD"/>
    <w:rsid w:val="00487F50"/>
    <w:rsid w:val="004D2EE6"/>
    <w:rsid w:val="004F5EAC"/>
    <w:rsid w:val="005078C7"/>
    <w:rsid w:val="005B3AED"/>
    <w:rsid w:val="005F41D2"/>
    <w:rsid w:val="006A23A2"/>
    <w:rsid w:val="007663F9"/>
    <w:rsid w:val="008732B1"/>
    <w:rsid w:val="00884EC4"/>
    <w:rsid w:val="008B733B"/>
    <w:rsid w:val="009B6430"/>
    <w:rsid w:val="009C5553"/>
    <w:rsid w:val="00AB485C"/>
    <w:rsid w:val="00AC42D7"/>
    <w:rsid w:val="00B07828"/>
    <w:rsid w:val="00B278B8"/>
    <w:rsid w:val="00BE1AF2"/>
    <w:rsid w:val="00C17A2A"/>
    <w:rsid w:val="00C47C75"/>
    <w:rsid w:val="00C57D7F"/>
    <w:rsid w:val="00CC4A98"/>
    <w:rsid w:val="00D06ED5"/>
    <w:rsid w:val="00DB2A14"/>
    <w:rsid w:val="00DE5179"/>
    <w:rsid w:val="00E218FA"/>
    <w:rsid w:val="00E94F91"/>
    <w:rsid w:val="00EC5226"/>
    <w:rsid w:val="00F158EA"/>
    <w:rsid w:val="00F20997"/>
    <w:rsid w:val="00F71C67"/>
    <w:rsid w:val="00FC5E27"/>
    <w:rsid w:val="00FD059C"/>
    <w:rsid w:val="00FE67E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00EF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44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4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cdm-centre/neuroeconomics" TargetMode="External"/><Relationship Id="rId5" Type="http://schemas.openxmlformats.org/officeDocument/2006/relationships/hyperlink" Target="https://www.hse.ru/cdm-centre/facil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2515</Characters>
  <Application>Microsoft Office Word</Application>
  <DocSecurity>0</DocSecurity>
  <Lines>47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2</cp:revision>
  <dcterms:created xsi:type="dcterms:W3CDTF">2022-02-14T14:11:00Z</dcterms:created>
  <dcterms:modified xsi:type="dcterms:W3CDTF">2022-02-14T14:11:00Z</dcterms:modified>
</cp:coreProperties>
</file>