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23C" w:rsidRPr="00EE6D18" w:rsidRDefault="00CD523C" w:rsidP="00CD523C">
      <w:pPr>
        <w:spacing w:after="225"/>
        <w:jc w:val="both"/>
        <w:textAlignment w:val="top"/>
        <w:rPr>
          <w:rFonts w:ascii="Arial" w:hAnsi="Arial" w:cs="Arial"/>
          <w:b/>
          <w:color w:val="333333"/>
          <w:lang w:val="en-US"/>
        </w:rPr>
      </w:pPr>
      <w:r>
        <w:rPr>
          <w:rFonts w:ascii="Arial" w:hAnsi="Arial" w:cs="Arial"/>
          <w:b/>
          <w:color w:val="333333"/>
          <w:lang w:val="en-US"/>
        </w:rPr>
        <w:t>Research</w:t>
      </w:r>
      <w:r w:rsidRPr="004B6CB9">
        <w:rPr>
          <w:rFonts w:ascii="Arial" w:hAnsi="Arial" w:cs="Arial"/>
          <w:b/>
          <w:color w:val="333333"/>
          <w:lang w:val="en-US"/>
        </w:rPr>
        <w:t xml:space="preserve"> </w:t>
      </w:r>
      <w:r>
        <w:rPr>
          <w:rFonts w:ascii="Arial" w:hAnsi="Arial" w:cs="Arial"/>
          <w:b/>
          <w:color w:val="333333"/>
          <w:lang w:val="en-US"/>
        </w:rPr>
        <w:t>fellow</w:t>
      </w:r>
      <w:r w:rsidRPr="004B6CB9">
        <w:rPr>
          <w:rFonts w:ascii="Arial" w:hAnsi="Arial" w:cs="Arial"/>
          <w:b/>
          <w:color w:val="333333"/>
          <w:lang w:val="en-US"/>
        </w:rPr>
        <w:t xml:space="preserve"> </w:t>
      </w:r>
      <w:r>
        <w:rPr>
          <w:rFonts w:ascii="Arial" w:hAnsi="Arial" w:cs="Arial"/>
          <w:b/>
          <w:color w:val="333333"/>
          <w:lang w:val="en-US"/>
        </w:rPr>
        <w:t xml:space="preserve">at the </w:t>
      </w:r>
      <w:r>
        <w:rPr>
          <w:rFonts w:ascii="Arial" w:hAnsi="Arial" w:cs="Arial"/>
          <w:b/>
          <w:color w:val="333333"/>
          <w:lang w:val="en-US"/>
        </w:rPr>
        <w:t>Department of Marketing</w:t>
      </w:r>
      <w:r w:rsidRPr="00EE6D18">
        <w:rPr>
          <w:rFonts w:ascii="Arial" w:hAnsi="Arial" w:cs="Arial"/>
          <w:b/>
          <w:color w:val="333333"/>
          <w:lang w:val="en-US"/>
        </w:rPr>
        <w:t xml:space="preserve"> (Russian Postdoctoral Fellowship </w:t>
      </w:r>
      <w:proofErr w:type="spellStart"/>
      <w:r w:rsidRPr="00EE6D18">
        <w:rPr>
          <w:rFonts w:ascii="Arial" w:hAnsi="Arial" w:cs="Arial"/>
          <w:b/>
          <w:color w:val="333333"/>
          <w:lang w:val="en-US"/>
        </w:rPr>
        <w:t>Programme</w:t>
      </w:r>
      <w:proofErr w:type="spellEnd"/>
      <w:r w:rsidRPr="00EE6D18">
        <w:rPr>
          <w:rFonts w:ascii="Arial" w:hAnsi="Arial" w:cs="Arial"/>
          <w:b/>
          <w:color w:val="333333"/>
          <w:lang w:val="en-US"/>
        </w:rPr>
        <w:t>)</w:t>
      </w:r>
    </w:p>
    <w:p w:rsidR="00CD523C" w:rsidRPr="004B6CB9" w:rsidRDefault="00CD523C" w:rsidP="00CD523C">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 xml:space="preserve">from 110,000 rubles </w:t>
      </w:r>
      <w:r>
        <w:rPr>
          <w:rFonts w:ascii="Arial" w:hAnsi="Arial" w:cs="Arial"/>
          <w:color w:val="333333"/>
          <w:bdr w:val="none" w:sz="0" w:space="0" w:color="auto" w:frame="1"/>
          <w:lang w:val="en-US"/>
        </w:rPr>
        <w:t>(gross)</w:t>
      </w:r>
    </w:p>
    <w:p w:rsidR="00CD523C" w:rsidRPr="004B6CB9" w:rsidRDefault="00CD523C" w:rsidP="00CD523C">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National Research University "Higher School of Economics"</w:t>
      </w:r>
    </w:p>
    <w:p w:rsidR="00CD523C" w:rsidRPr="004B6CB9" w:rsidRDefault="00CD523C" w:rsidP="00CD523C">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Moscow</w:t>
      </w:r>
    </w:p>
    <w:p w:rsidR="00CD523C" w:rsidRPr="004B6CB9" w:rsidRDefault="00CD523C" w:rsidP="00CD523C">
      <w:pPr>
        <w:jc w:val="both"/>
        <w:textAlignment w:val="top"/>
        <w:rPr>
          <w:rFonts w:ascii="Arial" w:hAnsi="Arial" w:cs="Arial"/>
          <w:color w:val="333333"/>
          <w:bdr w:val="none" w:sz="0" w:space="0" w:color="auto" w:frame="1"/>
          <w:lang w:val="en-US"/>
        </w:rPr>
      </w:pPr>
    </w:p>
    <w:p w:rsidR="00CD523C" w:rsidRPr="004B6CB9" w:rsidRDefault="00CD523C" w:rsidP="00CD523C">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Required work experience: at least 3 years</w:t>
      </w:r>
    </w:p>
    <w:p w:rsidR="00CD523C" w:rsidRPr="004B6CB9" w:rsidRDefault="00CD523C" w:rsidP="00CD523C">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Full-time</w:t>
      </w:r>
    </w:p>
    <w:p w:rsidR="00CD523C" w:rsidRDefault="00CD523C" w:rsidP="00CD523C">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Term of work: 1 year with the possibility of extension for a second</w:t>
      </w:r>
      <w:r>
        <w:rPr>
          <w:rFonts w:ascii="Arial" w:hAnsi="Arial" w:cs="Arial"/>
          <w:color w:val="333333"/>
          <w:bdr w:val="none" w:sz="0" w:space="0" w:color="auto" w:frame="1"/>
          <w:lang w:val="en-US"/>
        </w:rPr>
        <w:t xml:space="preserve"> year</w:t>
      </w:r>
    </w:p>
    <w:p w:rsidR="00CD523C" w:rsidRPr="004B6CB9" w:rsidRDefault="00CD523C" w:rsidP="00CD523C">
      <w:pPr>
        <w:jc w:val="both"/>
        <w:textAlignment w:val="top"/>
        <w:rPr>
          <w:rFonts w:ascii="Arial" w:hAnsi="Arial" w:cs="Arial"/>
          <w:color w:val="333333"/>
          <w:lang w:val="en-US"/>
        </w:rPr>
      </w:pPr>
    </w:p>
    <w:p w:rsidR="00CD523C" w:rsidRPr="009D586C" w:rsidRDefault="00CD523C" w:rsidP="00CD523C">
      <w:pPr>
        <w:jc w:val="both"/>
        <w:textAlignment w:val="top"/>
        <w:rPr>
          <w:rFonts w:ascii="Arial" w:hAnsi="Arial" w:cs="Arial"/>
          <w:color w:val="333333"/>
          <w:lang w:val="en-US"/>
        </w:rPr>
      </w:pPr>
      <w:r w:rsidRPr="009D586C">
        <w:rPr>
          <w:rFonts w:ascii="Arial" w:hAnsi="Arial" w:cs="Arial"/>
          <w:color w:val="333333"/>
          <w:lang w:val="en-US"/>
        </w:rPr>
        <w:t xml:space="preserve">We, </w:t>
      </w:r>
      <w:r w:rsidRPr="004007DB">
        <w:rPr>
          <w:rFonts w:ascii="Arial" w:hAnsi="Arial" w:cs="Arial"/>
          <w:b/>
          <w:color w:val="333333"/>
          <w:lang w:val="en-US"/>
        </w:rPr>
        <w:t>the Higher School of Economics</w:t>
      </w:r>
      <w:r w:rsidRPr="009D586C">
        <w:rPr>
          <w:rFonts w:ascii="Arial" w:hAnsi="Arial" w:cs="Arial"/>
          <w:color w:val="333333"/>
          <w:lang w:val="en-US"/>
        </w:rPr>
        <w:t>, are one of the largest universities in Russia, a leading center for education, research and development. Today, HSE has more than 45,000 undergraduate and graduate students, more than 7,000 teachers, scientists and administrative staff.</w:t>
      </w:r>
    </w:p>
    <w:p w:rsidR="00CD523C" w:rsidRPr="00CD523C" w:rsidRDefault="00CD523C" w:rsidP="00CD523C">
      <w:pPr>
        <w:jc w:val="both"/>
        <w:textAlignment w:val="top"/>
        <w:rPr>
          <w:rFonts w:ascii="Arial" w:hAnsi="Arial" w:cs="Arial"/>
          <w:color w:val="333333"/>
          <w:lang w:val="en-US"/>
        </w:rPr>
      </w:pPr>
    </w:p>
    <w:p w:rsidR="00CD523C" w:rsidRDefault="00CD523C" w:rsidP="00CD523C">
      <w:pPr>
        <w:jc w:val="both"/>
        <w:textAlignment w:val="top"/>
        <w:rPr>
          <w:rFonts w:ascii="Arial" w:hAnsi="Arial" w:cs="Arial"/>
          <w:color w:val="333333"/>
          <w:lang w:val="en-US"/>
        </w:rPr>
      </w:pPr>
      <w:r w:rsidRPr="009D586C">
        <w:rPr>
          <w:rFonts w:ascii="Arial" w:hAnsi="Arial" w:cs="Arial"/>
          <w:color w:val="333333"/>
          <w:lang w:val="en-US"/>
        </w:rPr>
        <w:t xml:space="preserve">Currently, we have an open competition for </w:t>
      </w:r>
      <w:bookmarkStart w:id="0" w:name="_Hlk98500535"/>
      <w:r>
        <w:rPr>
          <w:rFonts w:ascii="Arial" w:hAnsi="Arial" w:cs="Arial"/>
          <w:color w:val="333333"/>
          <w:lang w:val="en-US"/>
        </w:rPr>
        <w:t xml:space="preserve">Russian Postdoctoral Fellowship </w:t>
      </w:r>
      <w:proofErr w:type="spellStart"/>
      <w:r>
        <w:rPr>
          <w:rFonts w:ascii="Arial" w:hAnsi="Arial" w:cs="Arial"/>
          <w:color w:val="333333"/>
          <w:lang w:val="en-US"/>
        </w:rPr>
        <w:t>Programme</w:t>
      </w:r>
      <w:bookmarkEnd w:id="0"/>
      <w:proofErr w:type="spellEnd"/>
      <w:r w:rsidRPr="009D586C">
        <w:rPr>
          <w:rFonts w:ascii="Arial" w:hAnsi="Arial" w:cs="Arial"/>
          <w:color w:val="333333"/>
          <w:lang w:val="en-US"/>
        </w:rPr>
        <w:t xml:space="preserve">. Within the framework of the competition, a </w:t>
      </w:r>
      <w:r w:rsidR="00FB0CE6">
        <w:rPr>
          <w:rFonts w:ascii="Arial" w:hAnsi="Arial" w:cs="Arial"/>
          <w:color w:val="333333"/>
          <w:lang w:val="en-US"/>
        </w:rPr>
        <w:t>position</w:t>
      </w:r>
      <w:r w:rsidRPr="009D586C">
        <w:rPr>
          <w:rFonts w:ascii="Arial" w:hAnsi="Arial" w:cs="Arial"/>
          <w:color w:val="333333"/>
          <w:lang w:val="en-US"/>
        </w:rPr>
        <w:t xml:space="preserve"> </w:t>
      </w:r>
      <w:r w:rsidR="00FB0CE6">
        <w:rPr>
          <w:rFonts w:ascii="Arial" w:hAnsi="Arial" w:cs="Arial"/>
          <w:color w:val="333333"/>
          <w:lang w:val="en-US"/>
        </w:rPr>
        <w:t>of</w:t>
      </w:r>
      <w:r w:rsidRPr="009D586C">
        <w:rPr>
          <w:rFonts w:ascii="Arial" w:hAnsi="Arial" w:cs="Arial"/>
          <w:color w:val="333333"/>
          <w:lang w:val="en-US"/>
        </w:rPr>
        <w:t xml:space="preserve"> a </w:t>
      </w:r>
      <w:r w:rsidRPr="00514B74">
        <w:rPr>
          <w:rFonts w:ascii="Arial" w:hAnsi="Arial" w:cs="Arial"/>
          <w:b/>
          <w:color w:val="333333"/>
          <w:lang w:val="en-US"/>
        </w:rPr>
        <w:t xml:space="preserve">postdoc (researcher) at the </w:t>
      </w:r>
      <w:r>
        <w:rPr>
          <w:rFonts w:ascii="Arial" w:hAnsi="Arial" w:cs="Arial"/>
          <w:b/>
          <w:color w:val="333333"/>
          <w:lang w:val="en-US"/>
        </w:rPr>
        <w:t>Department of Marketing</w:t>
      </w:r>
      <w:r w:rsidRPr="00EE6D18">
        <w:rPr>
          <w:rFonts w:ascii="Arial" w:hAnsi="Arial" w:cs="Arial"/>
          <w:b/>
          <w:color w:val="333333"/>
          <w:lang w:val="en-US"/>
        </w:rPr>
        <w:t xml:space="preserve"> </w:t>
      </w:r>
      <w:r>
        <w:rPr>
          <w:rFonts w:ascii="Arial" w:hAnsi="Arial" w:cs="Arial"/>
          <w:color w:val="333333"/>
          <w:lang w:val="en-US"/>
        </w:rPr>
        <w:t xml:space="preserve">is </w:t>
      </w:r>
      <w:r w:rsidR="00FB0CE6">
        <w:rPr>
          <w:rFonts w:ascii="Arial" w:hAnsi="Arial" w:cs="Arial"/>
          <w:color w:val="333333"/>
          <w:lang w:val="en-US"/>
        </w:rPr>
        <w:t>available</w:t>
      </w:r>
      <w:r w:rsidRPr="009D586C">
        <w:rPr>
          <w:rFonts w:ascii="Arial" w:hAnsi="Arial" w:cs="Arial"/>
          <w:color w:val="333333"/>
          <w:lang w:val="en-US"/>
        </w:rPr>
        <w:t>.</w:t>
      </w:r>
    </w:p>
    <w:p w:rsidR="00CD523C" w:rsidRPr="009D586C" w:rsidRDefault="00CD523C" w:rsidP="00CD523C">
      <w:pPr>
        <w:jc w:val="both"/>
        <w:textAlignment w:val="top"/>
        <w:rPr>
          <w:rFonts w:ascii="Arial" w:hAnsi="Arial" w:cs="Arial"/>
          <w:color w:val="333333"/>
          <w:lang w:val="en-US"/>
        </w:rPr>
      </w:pPr>
    </w:p>
    <w:p w:rsidR="00CD523C" w:rsidRPr="00E40DB2" w:rsidRDefault="00CD523C" w:rsidP="00CD523C">
      <w:pPr>
        <w:jc w:val="both"/>
        <w:textAlignment w:val="top"/>
        <w:rPr>
          <w:rFonts w:ascii="Arial" w:hAnsi="Arial" w:cs="Arial"/>
          <w:color w:val="333333"/>
          <w:lang w:val="en-US"/>
        </w:rPr>
      </w:pPr>
      <w:r>
        <w:rPr>
          <w:rFonts w:ascii="Arial" w:hAnsi="Arial" w:cs="Arial"/>
          <w:b/>
          <w:color w:val="333333"/>
          <w:lang w:val="en-US"/>
        </w:rPr>
        <w:t>Project name</w:t>
      </w:r>
      <w:r w:rsidRPr="00E40DB2">
        <w:rPr>
          <w:rFonts w:ascii="Arial" w:hAnsi="Arial" w:cs="Arial"/>
          <w:color w:val="333333"/>
          <w:lang w:val="en-US"/>
        </w:rPr>
        <w:t xml:space="preserve">: </w:t>
      </w:r>
      <w:bookmarkStart w:id="1" w:name="_GoBack"/>
      <w:r w:rsidR="00FB0CE6" w:rsidRPr="00FB0CE6">
        <w:rPr>
          <w:rFonts w:ascii="Arial" w:hAnsi="Arial" w:cs="Arial"/>
          <w:color w:val="333333"/>
          <w:lang w:val="en-US"/>
        </w:rPr>
        <w:t>Growth of Russian Brands - Insights from IP and Retail Data</w:t>
      </w:r>
      <w:bookmarkEnd w:id="1"/>
      <w:r w:rsidR="00FB0CE6">
        <w:rPr>
          <w:rFonts w:ascii="Arial" w:hAnsi="Arial" w:cs="Arial"/>
          <w:color w:val="333333"/>
          <w:lang w:val="en-US"/>
        </w:rPr>
        <w:t>.</w:t>
      </w:r>
    </w:p>
    <w:p w:rsidR="00CD523C" w:rsidRPr="00E40DB2" w:rsidRDefault="00CD523C" w:rsidP="00CD523C">
      <w:pPr>
        <w:jc w:val="both"/>
        <w:textAlignment w:val="top"/>
        <w:rPr>
          <w:rFonts w:ascii="Arial" w:hAnsi="Arial" w:cs="Arial"/>
          <w:color w:val="333333"/>
          <w:lang w:val="en-US"/>
        </w:rPr>
      </w:pPr>
    </w:p>
    <w:p w:rsidR="00CD523C" w:rsidRPr="00E40DB2" w:rsidRDefault="00CD523C" w:rsidP="00CD523C">
      <w:pPr>
        <w:jc w:val="both"/>
        <w:textAlignment w:val="top"/>
        <w:rPr>
          <w:rFonts w:ascii="Arial" w:hAnsi="Arial" w:cs="Arial"/>
          <w:color w:val="333333"/>
          <w:lang w:val="en-US"/>
        </w:rPr>
      </w:pPr>
      <w:r>
        <w:rPr>
          <w:rFonts w:ascii="Arial" w:hAnsi="Arial" w:cs="Arial"/>
          <w:b/>
          <w:color w:val="333333"/>
          <w:lang w:val="en-US"/>
        </w:rPr>
        <w:t>Project objective</w:t>
      </w:r>
      <w:r w:rsidRPr="00E40DB2">
        <w:rPr>
          <w:rFonts w:ascii="Arial" w:hAnsi="Arial" w:cs="Arial"/>
          <w:b/>
          <w:color w:val="333333"/>
          <w:lang w:val="en-US"/>
        </w:rPr>
        <w:t>:</w:t>
      </w:r>
      <w:r w:rsidRPr="00E40DB2">
        <w:rPr>
          <w:rFonts w:ascii="Arial" w:hAnsi="Arial" w:cs="Arial"/>
          <w:color w:val="333333"/>
          <w:lang w:val="en-US"/>
        </w:rPr>
        <w:t xml:space="preserve"> </w:t>
      </w:r>
      <w:r w:rsidR="00FB0CE6" w:rsidRPr="00FB0CE6">
        <w:rPr>
          <w:rFonts w:ascii="Arial" w:hAnsi="Arial" w:cs="Arial"/>
          <w:color w:val="333333"/>
          <w:lang w:val="en-US"/>
        </w:rPr>
        <w:t>Russian brands and brand owners are facing new challenges and opportunities in light of numerous trends and disruptions that are changing the landscape of marketing in domestic and international contexts. Emerging sources of brand-related data, which often comes in unstructured form or as "big data" provide new insights on consumer-brand relationships and engagement with brands. The aim of this project is to develop a framework capturing evolution of Russian brands using IP (intellectual Property) and retailing data.</w:t>
      </w:r>
    </w:p>
    <w:p w:rsidR="00CD523C" w:rsidRPr="00E40DB2" w:rsidRDefault="00CD523C" w:rsidP="00CD523C">
      <w:pPr>
        <w:jc w:val="both"/>
        <w:textAlignment w:val="top"/>
        <w:rPr>
          <w:rFonts w:ascii="Arial" w:hAnsi="Arial" w:cs="Arial"/>
          <w:color w:val="333333"/>
          <w:lang w:val="en-US"/>
        </w:rPr>
      </w:pPr>
    </w:p>
    <w:p w:rsidR="00CD523C" w:rsidRPr="00CD523C" w:rsidRDefault="00CD523C" w:rsidP="00CD523C">
      <w:pPr>
        <w:jc w:val="both"/>
        <w:textAlignment w:val="top"/>
        <w:rPr>
          <w:rFonts w:ascii="Arial" w:hAnsi="Arial" w:cs="Arial"/>
          <w:b/>
          <w:bCs/>
          <w:color w:val="333333"/>
          <w:bdr w:val="none" w:sz="0" w:space="0" w:color="auto" w:frame="1"/>
          <w:lang w:val="en-US"/>
        </w:rPr>
      </w:pPr>
      <w:r>
        <w:rPr>
          <w:rFonts w:ascii="Arial" w:hAnsi="Arial" w:cs="Arial"/>
          <w:b/>
          <w:bCs/>
          <w:color w:val="333333"/>
          <w:bdr w:val="none" w:sz="0" w:space="0" w:color="auto" w:frame="1"/>
          <w:lang w:val="en-US"/>
        </w:rPr>
        <w:t>Tasks of the project</w:t>
      </w:r>
      <w:r w:rsidRPr="00CD523C">
        <w:rPr>
          <w:rFonts w:ascii="Arial" w:hAnsi="Arial" w:cs="Arial"/>
          <w:b/>
          <w:bCs/>
          <w:color w:val="333333"/>
          <w:bdr w:val="none" w:sz="0" w:space="0" w:color="auto" w:frame="1"/>
          <w:lang w:val="en-US"/>
        </w:rPr>
        <w:t>:</w:t>
      </w:r>
    </w:p>
    <w:p w:rsidR="00FB0CE6" w:rsidRPr="00FB0CE6" w:rsidRDefault="00FB0CE6" w:rsidP="00FB0CE6">
      <w:pPr>
        <w:jc w:val="both"/>
        <w:textAlignment w:val="top"/>
        <w:rPr>
          <w:rFonts w:ascii="Arial" w:hAnsi="Arial" w:cs="Arial"/>
          <w:bCs/>
          <w:color w:val="333333"/>
          <w:bdr w:val="none" w:sz="0" w:space="0" w:color="auto" w:frame="1"/>
          <w:lang w:val="en-US"/>
        </w:rPr>
      </w:pPr>
      <w:r w:rsidRPr="00FB0CE6">
        <w:rPr>
          <w:rFonts w:ascii="Arial" w:hAnsi="Arial" w:cs="Arial"/>
          <w:bCs/>
          <w:color w:val="333333"/>
          <w:bdr w:val="none" w:sz="0" w:space="0" w:color="auto" w:frame="1"/>
          <w:lang w:val="en-US"/>
        </w:rPr>
        <w:t>1. Develop a framework that captures dynamics of Russian brands influenced by competitive pressures from global and international brands.</w:t>
      </w:r>
    </w:p>
    <w:p w:rsidR="00FB0CE6" w:rsidRPr="00FB0CE6" w:rsidRDefault="00FB0CE6" w:rsidP="00FB0CE6">
      <w:pPr>
        <w:jc w:val="both"/>
        <w:textAlignment w:val="top"/>
        <w:rPr>
          <w:rFonts w:ascii="Arial" w:hAnsi="Arial" w:cs="Arial"/>
          <w:bCs/>
          <w:color w:val="333333"/>
          <w:bdr w:val="none" w:sz="0" w:space="0" w:color="auto" w:frame="1"/>
          <w:lang w:val="en-US"/>
        </w:rPr>
      </w:pPr>
      <w:r w:rsidRPr="00FB0CE6">
        <w:rPr>
          <w:rFonts w:ascii="Arial" w:hAnsi="Arial" w:cs="Arial"/>
          <w:bCs/>
          <w:color w:val="333333"/>
          <w:bdr w:val="none" w:sz="0" w:space="0" w:color="auto" w:frame="1"/>
          <w:lang w:val="en-US"/>
        </w:rPr>
        <w:t>2. Introduce metrics that tracks health and performance of Russian brands across various consumer goods categories</w:t>
      </w:r>
      <w:r>
        <w:rPr>
          <w:rFonts w:ascii="Arial" w:hAnsi="Arial" w:cs="Arial"/>
          <w:bCs/>
          <w:color w:val="333333"/>
          <w:bdr w:val="none" w:sz="0" w:space="0" w:color="auto" w:frame="1"/>
          <w:lang w:val="en-US"/>
        </w:rPr>
        <w:t>.</w:t>
      </w:r>
    </w:p>
    <w:p w:rsidR="00CD523C" w:rsidRDefault="00FB0CE6" w:rsidP="00FB0CE6">
      <w:pPr>
        <w:jc w:val="both"/>
        <w:textAlignment w:val="top"/>
        <w:rPr>
          <w:rFonts w:ascii="Arial" w:hAnsi="Arial" w:cs="Arial"/>
          <w:bCs/>
          <w:color w:val="333333"/>
          <w:bdr w:val="none" w:sz="0" w:space="0" w:color="auto" w:frame="1"/>
          <w:lang w:val="en-US"/>
        </w:rPr>
      </w:pPr>
      <w:r w:rsidRPr="00FB0CE6">
        <w:rPr>
          <w:rFonts w:ascii="Arial" w:hAnsi="Arial" w:cs="Arial"/>
          <w:bCs/>
          <w:color w:val="333333"/>
          <w:bdr w:val="none" w:sz="0" w:space="0" w:color="auto" w:frame="1"/>
          <w:lang w:val="en-US"/>
        </w:rPr>
        <w:t>3. Develop empirical method to measures brand metrics from owners, retail, and consumers</w:t>
      </w:r>
      <w:r>
        <w:rPr>
          <w:rFonts w:ascii="Arial" w:hAnsi="Arial" w:cs="Arial"/>
          <w:bCs/>
          <w:color w:val="333333"/>
          <w:bdr w:val="none" w:sz="0" w:space="0" w:color="auto" w:frame="1"/>
          <w:lang w:val="en-US"/>
        </w:rPr>
        <w:t>.</w:t>
      </w:r>
    </w:p>
    <w:p w:rsidR="00FB0CE6" w:rsidRPr="00E40DB2" w:rsidRDefault="00FB0CE6" w:rsidP="00FB0CE6">
      <w:pPr>
        <w:jc w:val="both"/>
        <w:textAlignment w:val="top"/>
        <w:rPr>
          <w:rFonts w:ascii="Arial" w:hAnsi="Arial" w:cs="Arial"/>
          <w:bCs/>
          <w:color w:val="333333"/>
          <w:bdr w:val="none" w:sz="0" w:space="0" w:color="auto" w:frame="1"/>
          <w:lang w:val="en-US"/>
        </w:rPr>
      </w:pPr>
    </w:p>
    <w:p w:rsidR="00CD523C" w:rsidRPr="004007DB" w:rsidRDefault="00CD523C" w:rsidP="00CD523C">
      <w:pPr>
        <w:jc w:val="both"/>
        <w:textAlignment w:val="top"/>
        <w:rPr>
          <w:rFonts w:ascii="Arial" w:hAnsi="Arial" w:cs="Arial"/>
          <w:color w:val="333333"/>
          <w:lang w:val="en-US"/>
        </w:rPr>
      </w:pPr>
      <w:r>
        <w:rPr>
          <w:rFonts w:ascii="Arial" w:hAnsi="Arial" w:cs="Arial"/>
          <w:b/>
          <w:bCs/>
          <w:color w:val="333333"/>
          <w:bdr w:val="none" w:sz="0" w:space="0" w:color="auto" w:frame="1"/>
          <w:lang w:val="en-US"/>
        </w:rPr>
        <w:t>From</w:t>
      </w:r>
      <w:r w:rsidRPr="004007DB">
        <w:rPr>
          <w:rFonts w:ascii="Arial" w:hAnsi="Arial" w:cs="Arial"/>
          <w:b/>
          <w:bCs/>
          <w:color w:val="333333"/>
          <w:bdr w:val="none" w:sz="0" w:space="0" w:color="auto" w:frame="1"/>
          <w:lang w:val="en-US"/>
        </w:rPr>
        <w:t xml:space="preserve"> successful candidates for this position</w:t>
      </w:r>
      <w:r>
        <w:rPr>
          <w:rFonts w:ascii="Arial" w:hAnsi="Arial" w:cs="Arial"/>
          <w:b/>
          <w:bCs/>
          <w:color w:val="333333"/>
          <w:bdr w:val="none" w:sz="0" w:space="0" w:color="auto" w:frame="1"/>
          <w:lang w:val="en-US"/>
        </w:rPr>
        <w:t xml:space="preserve"> we expect</w:t>
      </w:r>
      <w:r w:rsidRPr="004007DB">
        <w:rPr>
          <w:rFonts w:ascii="Arial" w:hAnsi="Arial" w:cs="Arial"/>
          <w:b/>
          <w:bCs/>
          <w:color w:val="333333"/>
          <w:bdr w:val="none" w:sz="0" w:space="0" w:color="auto" w:frame="1"/>
          <w:lang w:val="en-US"/>
        </w:rPr>
        <w:t>:</w:t>
      </w:r>
    </w:p>
    <w:p w:rsidR="00CD523C" w:rsidRDefault="00CD523C" w:rsidP="00CD523C">
      <w:pPr>
        <w:pStyle w:val="a3"/>
        <w:numPr>
          <w:ilvl w:val="0"/>
          <w:numId w:val="1"/>
        </w:numPr>
        <w:jc w:val="both"/>
        <w:textAlignment w:val="top"/>
        <w:rPr>
          <w:rFonts w:ascii="Arial" w:hAnsi="Arial" w:cs="Arial"/>
          <w:color w:val="333333"/>
        </w:rPr>
      </w:pPr>
      <w:r>
        <w:rPr>
          <w:rFonts w:ascii="Arial" w:hAnsi="Arial" w:cs="Arial"/>
          <w:color w:val="333333"/>
          <w:lang w:val="en-US"/>
        </w:rPr>
        <w:t>Russian citizenship</w:t>
      </w:r>
      <w:r>
        <w:rPr>
          <w:rFonts w:ascii="Arial" w:hAnsi="Arial" w:cs="Arial"/>
          <w:color w:val="333333"/>
        </w:rPr>
        <w:t>;</w:t>
      </w:r>
    </w:p>
    <w:p w:rsidR="00CD523C" w:rsidRDefault="00CD523C" w:rsidP="00CD523C">
      <w:pPr>
        <w:pStyle w:val="a3"/>
        <w:numPr>
          <w:ilvl w:val="0"/>
          <w:numId w:val="1"/>
        </w:numPr>
        <w:jc w:val="both"/>
        <w:textAlignment w:val="top"/>
        <w:rPr>
          <w:rFonts w:ascii="Arial" w:hAnsi="Arial" w:cs="Arial"/>
          <w:color w:val="333333"/>
        </w:rPr>
      </w:pPr>
      <w:r>
        <w:rPr>
          <w:rFonts w:ascii="Arial" w:hAnsi="Arial" w:cs="Arial"/>
          <w:color w:val="333333"/>
          <w:lang w:val="es-MX"/>
        </w:rPr>
        <w:t>A</w:t>
      </w:r>
      <w:r w:rsidRPr="00E40DB2">
        <w:rPr>
          <w:rFonts w:ascii="Arial" w:hAnsi="Arial" w:cs="Arial"/>
          <w:color w:val="333333"/>
        </w:rPr>
        <w:t xml:space="preserve"> </w:t>
      </w:r>
      <w:proofErr w:type="spellStart"/>
      <w:r>
        <w:rPr>
          <w:rFonts w:ascii="Arial" w:hAnsi="Arial" w:cs="Arial"/>
          <w:color w:val="333333"/>
          <w:lang w:val="es-MX"/>
        </w:rPr>
        <w:t>degree</w:t>
      </w:r>
      <w:proofErr w:type="spellEnd"/>
      <w:r>
        <w:rPr>
          <w:rFonts w:ascii="Arial" w:hAnsi="Arial" w:cs="Arial"/>
          <w:color w:val="333333"/>
        </w:rPr>
        <w:t xml:space="preserve"> (ученая степень кандидата наук, успешная защита кандидатской диссертации, степень </w:t>
      </w:r>
      <w:proofErr w:type="spellStart"/>
      <w:r>
        <w:rPr>
          <w:rFonts w:ascii="Arial" w:hAnsi="Arial" w:cs="Arial"/>
          <w:color w:val="333333"/>
        </w:rPr>
        <w:t>PhD</w:t>
      </w:r>
      <w:proofErr w:type="spellEnd"/>
      <w:r>
        <w:rPr>
          <w:rFonts w:ascii="Arial" w:hAnsi="Arial" w:cs="Arial"/>
          <w:color w:val="333333"/>
        </w:rPr>
        <w:t>);</w:t>
      </w:r>
    </w:p>
    <w:p w:rsidR="00CD523C" w:rsidRDefault="00FB0CE6" w:rsidP="00CD523C">
      <w:pPr>
        <w:pStyle w:val="a3"/>
        <w:jc w:val="both"/>
        <w:textAlignment w:val="top"/>
        <w:rPr>
          <w:rFonts w:ascii="Arial" w:hAnsi="Arial" w:cs="Arial"/>
          <w:color w:val="333333"/>
          <w:lang w:val="en-US"/>
        </w:rPr>
      </w:pPr>
      <w:r w:rsidRPr="00FB0CE6">
        <w:rPr>
          <w:rFonts w:ascii="Arial" w:hAnsi="Arial" w:cs="Arial"/>
          <w:color w:val="333333"/>
          <w:lang w:val="en-US"/>
        </w:rPr>
        <w:t>Fluent English, writing skills in Russian</w:t>
      </w:r>
      <w:r>
        <w:rPr>
          <w:rFonts w:ascii="Arial" w:hAnsi="Arial" w:cs="Arial"/>
          <w:color w:val="333333"/>
          <w:lang w:val="en-US"/>
        </w:rPr>
        <w:t>.</w:t>
      </w:r>
    </w:p>
    <w:p w:rsidR="00FB0CE6" w:rsidRPr="00E40DB2" w:rsidRDefault="00FB0CE6" w:rsidP="00CD523C">
      <w:pPr>
        <w:pStyle w:val="a3"/>
        <w:jc w:val="both"/>
        <w:textAlignment w:val="top"/>
        <w:rPr>
          <w:rFonts w:ascii="Arial" w:hAnsi="Arial" w:cs="Arial"/>
          <w:color w:val="333333"/>
          <w:lang w:val="en-US"/>
        </w:rPr>
      </w:pPr>
    </w:p>
    <w:p w:rsidR="00CD523C" w:rsidRPr="00E40DB2" w:rsidRDefault="00CD523C" w:rsidP="00CD523C">
      <w:pPr>
        <w:jc w:val="both"/>
        <w:textAlignment w:val="top"/>
        <w:rPr>
          <w:rFonts w:ascii="Arial" w:hAnsi="Arial" w:cs="Arial"/>
          <w:color w:val="333333"/>
          <w:lang w:val="en-US"/>
        </w:rPr>
      </w:pPr>
      <w:r w:rsidRPr="00FB0CE6">
        <w:rPr>
          <w:rFonts w:ascii="Arial" w:hAnsi="Arial" w:cs="Arial"/>
          <w:b/>
          <w:bCs/>
          <w:color w:val="333333"/>
          <w:bdr w:val="none" w:sz="0" w:space="0" w:color="auto" w:frame="1"/>
          <w:lang w:val="en-US"/>
        </w:rPr>
        <w:t>We offer</w:t>
      </w:r>
      <w:r w:rsidRPr="00E40DB2">
        <w:rPr>
          <w:rFonts w:ascii="Arial" w:hAnsi="Arial" w:cs="Arial"/>
          <w:b/>
          <w:bCs/>
          <w:color w:val="333333"/>
          <w:bdr w:val="none" w:sz="0" w:space="0" w:color="auto" w:frame="1"/>
          <w:lang w:val="en-US"/>
        </w:rPr>
        <w:t>:</w:t>
      </w:r>
    </w:p>
    <w:p w:rsidR="00FB0CE6" w:rsidRDefault="00FB0CE6" w:rsidP="00FB0CE6">
      <w:pPr>
        <w:pStyle w:val="a3"/>
        <w:numPr>
          <w:ilvl w:val="0"/>
          <w:numId w:val="3"/>
        </w:numPr>
        <w:rPr>
          <w:rFonts w:ascii="Arial" w:hAnsi="Arial" w:cs="Arial"/>
          <w:color w:val="333333"/>
          <w:lang w:val="en-US"/>
        </w:rPr>
      </w:pPr>
      <w:r w:rsidRPr="00FB0CE6">
        <w:rPr>
          <w:rFonts w:ascii="Arial" w:hAnsi="Arial" w:cs="Arial"/>
          <w:color w:val="333333"/>
          <w:lang w:val="en-US"/>
        </w:rPr>
        <w:t>Working in an international and interdisciplinary research team</w:t>
      </w:r>
      <w:r>
        <w:rPr>
          <w:rFonts w:ascii="Arial" w:hAnsi="Arial" w:cs="Arial"/>
          <w:color w:val="333333"/>
          <w:lang w:val="en-US"/>
        </w:rPr>
        <w:t>;</w:t>
      </w:r>
    </w:p>
    <w:p w:rsidR="0053024B" w:rsidRPr="00FB0CE6" w:rsidRDefault="00FB0CE6" w:rsidP="00FB0CE6">
      <w:pPr>
        <w:pStyle w:val="a3"/>
        <w:numPr>
          <w:ilvl w:val="0"/>
          <w:numId w:val="3"/>
        </w:numPr>
        <w:rPr>
          <w:rFonts w:ascii="Arial" w:hAnsi="Arial" w:cs="Arial"/>
          <w:color w:val="333333"/>
          <w:lang w:val="en-US"/>
        </w:rPr>
      </w:pPr>
      <w:r w:rsidRPr="00FB0CE6">
        <w:rPr>
          <w:rFonts w:ascii="Arial" w:hAnsi="Arial" w:cs="Arial"/>
          <w:color w:val="333333"/>
          <w:lang w:val="en-US"/>
        </w:rPr>
        <w:t>Access to information resources, databases and electronic subscriptions of HSE University</w:t>
      </w:r>
      <w:r>
        <w:rPr>
          <w:rFonts w:ascii="Arial" w:hAnsi="Arial" w:cs="Arial"/>
          <w:color w:val="333333"/>
          <w:lang w:val="en-US"/>
        </w:rPr>
        <w:t xml:space="preserve">. </w:t>
      </w:r>
    </w:p>
    <w:sectPr w:rsidR="0053024B" w:rsidRPr="00FB0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94931"/>
    <w:multiLevelType w:val="hybridMultilevel"/>
    <w:tmpl w:val="29DC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A90DCF"/>
    <w:multiLevelType w:val="hybridMultilevel"/>
    <w:tmpl w:val="C6CAC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E5712A2"/>
    <w:multiLevelType w:val="hybridMultilevel"/>
    <w:tmpl w:val="2190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3C"/>
    <w:rsid w:val="0053024B"/>
    <w:rsid w:val="00CD523C"/>
    <w:rsid w:val="00FB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355B"/>
  <w15:chartTrackingRefBased/>
  <w15:docId w15:val="{CFDCF508-32E0-45A0-91CE-8526967A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23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Саакова Кристина Армановна</dc:creator>
  <cp:keywords/>
  <dc:description/>
  <cp:lastModifiedBy>Саакова Кристина Армановна</cp:lastModifiedBy>
  <cp:revision>1</cp:revision>
  <dcterms:created xsi:type="dcterms:W3CDTF">2022-03-18T10:01:00Z</dcterms:created>
  <dcterms:modified xsi:type="dcterms:W3CDTF">2022-03-18T10:21:00Z</dcterms:modified>
</cp:coreProperties>
</file>