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2B121C" w:rsidRPr="002B1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3" w:type="dxa"/>
          </w:tcPr>
          <w:p w:rsidR="00000000" w:rsidRPr="002B121C" w:rsidRDefault="00C85F4D" w:rsidP="002B121C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000000" w:rsidRPr="002B121C" w:rsidRDefault="00C85F4D" w:rsidP="002B121C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000000" w:rsidRPr="002B121C" w:rsidRDefault="00C85F4D" w:rsidP="002B121C">
            <w:pPr>
              <w:pStyle w:val="EmptyLayoutCell"/>
              <w:jc w:val="both"/>
            </w:pPr>
          </w:p>
        </w:tc>
      </w:tr>
      <w:tr w:rsidR="002B121C" w:rsidRPr="002B1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0"/>
        </w:trPr>
        <w:tc>
          <w:tcPr>
            <w:tcW w:w="153" w:type="dxa"/>
          </w:tcPr>
          <w:p w:rsidR="00000000" w:rsidRPr="002B121C" w:rsidRDefault="00C85F4D" w:rsidP="002B121C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2B121C" w:rsidRPr="002B12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</w:t>
                  </w: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центр исследований производительности</w:t>
                  </w: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» (Программа российских </w:t>
                  </w:r>
                  <w:proofErr w:type="spellStart"/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Требуемый опыт работы: не менее 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3-х лет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7 000 студентов и аспирантов, работает более 7000 преподавателей, ученых и административных сотрудников.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</w:t>
                  </w: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подразделение «</w:t>
                  </w: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центр исследований производительности</w:t>
                  </w: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».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: 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Производительность и социальная устойчивость российской экономики в условиях глобальных вызовов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Выявление механизмов повышения производительности российской экономики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на уровне отраслей и регионов с учётом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глобального замедления производительности;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фрагментации мировой экономики;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- особенностей новой экономики (цифровизация, особая роль </w:t>
                  </w:r>
                  <w:proofErr w:type="spellStart"/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неовеществлённых</w:t>
                  </w:r>
                  <w:proofErr w:type="spellEnd"/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активов, новое потребление, искусственный интеллект);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сложно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стей измерения производительности;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теоретической размытости определений производительности;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возможных негативных социальных последствий роста производительности.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</w:p>
                <w:p w:rsidR="00000000" w:rsidRPr="002B121C" w:rsidRDefault="00C85F4D" w:rsidP="002B121C">
                  <w:pPr>
                    <w:jc w:val="both"/>
                  </w:pPr>
                  <w:proofErr w:type="spellStart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Оценка факторов, влияющих на рост производительности труда в о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траслях российской экономики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Подготовить развёрнутый обзор о современном состоянии литературы в части критического переосмысления понятия производительности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Сформировать базу данных показателей, позволяющих строить альтернативные меры производительности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 России в целом, в отраслях и регионах с учётом современных теоретических подходов к определению производительности и возможностями </w:t>
                  </w:r>
                  <w:proofErr w:type="spellStart"/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межстрановых</w:t>
                  </w:r>
                  <w:proofErr w:type="spellEnd"/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сопоставлений.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Изучить конкурентные преимущества отраслей российской экономики на основе динамики относител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ьных уровней отраслевой производительности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Исследовать экспортный потенциал корпоративного сегмента российского сельского хозяйства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Исследовать факторы волатильности производительности российского добывающего комплекса, учитывая специфику регионов добы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чи и, в особенности, Арктической зоны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Изучить влияние учёта природных ресурсов на уровень и динамику производительности российской экономики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Подготовить анализ социальных последствий роста производительности с учётом ограничений предложения рабочей сил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ы и неоднородности доходов домашних хозяйств в российских регионах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Изучить возможности координации мер государственной поддержки социально незащищённых групп населения и стимулирования роста производительности у российских производителей продуктов для та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ких групп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Изучить связь инвестиций в инфраструктуру и агрегированной производительности российской экономики в целом, производительности отраслей и отдельных регионов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Подготовить оценку долгосрочной динамики потенциального ВВП на основе годовых и квар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тальных показателей выпуска</w:t>
                  </w: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</w:p>
                <w:p w:rsidR="00000000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2B121C">
                    <w:rPr>
                      <w:rFonts w:ascii="Arial" w:eastAsia="Arial" w:hAnsi="Arial"/>
                      <w:sz w:val="24"/>
                    </w:rPr>
                    <w:t>Российское</w:t>
                  </w:r>
                  <w:proofErr w:type="spellEnd"/>
                  <w:r w:rsidRPr="002B121C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2B121C">
                    <w:rPr>
                      <w:rFonts w:ascii="Arial" w:eastAsia="Arial" w:hAnsi="Arial"/>
                      <w:sz w:val="24"/>
                    </w:rPr>
                    <w:t>гражданство</w:t>
                  </w:r>
                  <w:proofErr w:type="spellEnd"/>
                </w:p>
                <w:p w:rsidR="00000000" w:rsidRPr="002B121C" w:rsidRDefault="00C85F4D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Навыки по подготовке академических текстов 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по-русски и по-английски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Знание английского языка. Навыки быстрой работы с большим объёмом специальной англоязычной литературы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Опыт работы с одним или несколькими программными пакетами для обработки данных, в числе которых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Excel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Stata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EViews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R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SPS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S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Опыт программирования или готовность к быстрому обучению основам программирования</w:t>
                  </w:r>
                </w:p>
                <w:p w:rsidR="00000000" w:rsidRPr="002B121C" w:rsidRDefault="00C85F4D" w:rsidP="002B121C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000000" w:rsidRPr="002B121C" w:rsidRDefault="00C85F4D" w:rsidP="002B121C">
                  <w:pPr>
                    <w:jc w:val="both"/>
                  </w:pPr>
                  <w:proofErr w:type="spellStart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</w:pPr>
                  <w:proofErr w:type="spellStart"/>
                  <w:r w:rsidRPr="002B121C">
                    <w:rPr>
                      <w:rFonts w:ascii="Arial" w:eastAsia="Arial" w:hAnsi="Arial"/>
                      <w:sz w:val="24"/>
                    </w:rPr>
                    <w:t>Сложные</w:t>
                  </w:r>
                  <w:proofErr w:type="spellEnd"/>
                  <w:r w:rsidRPr="002B121C">
                    <w:rPr>
                      <w:rFonts w:ascii="Arial" w:eastAsia="Arial" w:hAnsi="Arial"/>
                      <w:sz w:val="24"/>
                    </w:rPr>
                    <w:t xml:space="preserve"> и </w:t>
                  </w:r>
                  <w:proofErr w:type="spellStart"/>
                  <w:r w:rsidRPr="002B121C">
                    <w:rPr>
                      <w:rFonts w:ascii="Arial" w:eastAsia="Arial" w:hAnsi="Arial"/>
                      <w:sz w:val="24"/>
                    </w:rPr>
                    <w:t>интересные</w:t>
                  </w:r>
                  <w:proofErr w:type="spellEnd"/>
                  <w:r w:rsidRPr="002B121C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2B121C">
                    <w:rPr>
                      <w:rFonts w:ascii="Arial" w:eastAsia="Arial" w:hAnsi="Arial"/>
                      <w:sz w:val="24"/>
                    </w:rPr>
                    <w:t>задачи</w:t>
                  </w:r>
                  <w:proofErr w:type="spellEnd"/>
                </w:p>
                <w:p w:rsidR="00000000" w:rsidRPr="002B121C" w:rsidRDefault="00C85F4D" w:rsidP="002B121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Работа и возможность роста в мотивированной профессиональной команде, нацеленной на результат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Центр исследований про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изводительности предоставляет оборудованное рабочее место в здании НИУ ВШЭ по адресу Покровский бульвар 11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proofErr w:type="spellStart"/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Постдок</w:t>
                  </w:r>
                  <w:proofErr w:type="spellEnd"/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получает доступ к информационным ресурсам, базам данных и электронным подпискам НИУ ВШЭ</w:t>
                  </w:r>
                </w:p>
                <w:p w:rsidR="00000000" w:rsidRPr="002B121C" w:rsidRDefault="00C85F4D" w:rsidP="002B121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proofErr w:type="spellStart"/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Постдок</w:t>
                  </w:r>
                  <w:proofErr w:type="spellEnd"/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получает возможность участвовать в научны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х и образовательных мероприятиях и программах НИУ ВШЭ для научного продвижения и развития карьеры, работать с известными специалистами в предметной области в международном и междисциплинарном исследовательском коллективе, а также участвовать в программах а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кадемической мобильности и повышения квалификации НИУ ВШЭ</w:t>
                  </w:r>
                  <w:bookmarkStart w:id="0" w:name="_GoBack"/>
                  <w:bookmarkEnd w:id="0"/>
                </w:p>
              </w:tc>
            </w:tr>
          </w:tbl>
          <w:p w:rsidR="00000000" w:rsidRPr="002B121C" w:rsidRDefault="00C85F4D" w:rsidP="002B121C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00000" w:rsidRPr="002B121C" w:rsidRDefault="00C85F4D" w:rsidP="002B121C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2B121C" w:rsidRPr="002B1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53" w:type="dxa"/>
          </w:tcPr>
          <w:p w:rsidR="00000000" w:rsidRPr="002B121C" w:rsidRDefault="00C85F4D" w:rsidP="002B121C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000000" w:rsidRPr="002B121C" w:rsidRDefault="00C85F4D" w:rsidP="002B121C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00000" w:rsidRPr="002B121C" w:rsidRDefault="00C85F4D" w:rsidP="002B121C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C85F4D" w:rsidRPr="002B121C" w:rsidRDefault="00C85F4D" w:rsidP="002B121C">
      <w:pPr>
        <w:jc w:val="both"/>
        <w:rPr>
          <w:lang w:val="ru-RU"/>
        </w:rPr>
      </w:pPr>
    </w:p>
    <w:sectPr w:rsidR="00C85F4D" w:rsidRPr="002B121C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1C"/>
    <w:rsid w:val="002B121C"/>
    <w:rsid w:val="00C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F6EDC"/>
  <w15:chartTrackingRefBased/>
  <w15:docId w15:val="{1896AFE6-D46A-40EE-AF56-CABE8A8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2</cp:revision>
  <dcterms:created xsi:type="dcterms:W3CDTF">2024-03-20T12:30:00Z</dcterms:created>
  <dcterms:modified xsi:type="dcterms:W3CDTF">2024-03-20T12:30:00Z</dcterms:modified>
</cp:coreProperties>
</file>