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374836">
        <w:trPr>
          <w:trHeight w:val="113"/>
        </w:trPr>
        <w:tc>
          <w:tcPr>
            <w:tcW w:w="153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6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</w:tr>
      <w:tr w:rsidR="00374836" w:rsidRPr="007C5950">
        <w:trPr>
          <w:trHeight w:val="10410"/>
        </w:trPr>
        <w:tc>
          <w:tcPr>
            <w:tcW w:w="153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tbl>
            <w:tblPr>
              <w:tblW w:w="905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374836" w:rsidRPr="007C5950">
              <w:trPr>
                <w:trHeight w:val="10332"/>
              </w:trPr>
              <w:tc>
                <w:tcPr>
                  <w:tcW w:w="9050" w:type="dxa"/>
                </w:tcPr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Научный сотрудник в подразделение «департамент прикладной математики» (Программа российских постдоков)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Москва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Требуемый опыт работы: не менее 3-х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лет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Полная занятость, полный день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Мы,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Высшая школа экономики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00 студентов и аспирантов, работает более 7000 преподавателей, ученых и административных сотрудников.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постдоков. В рамках конкурса открыта вакансия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постдока (научного сотрудника) в по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дразделение «департамент прикладной математики».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Название проекта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: Моделирование молекулярных жидкостей и растворов в наноразмерных порах. 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Цель проекта: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современных строительных технологиях широко используются пористые материалы, такие как глины,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цементы и асфальтовые покрытия. В процессе эксплуатации эти материалы взаимодействуют с водой и водными электролитами, сорбируя их молекулы и ионы в своих порах. В результате образуются жидкие пленки в нанопорах, которые создают избыточные механические нап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ряжения, включая сдвиговые и нормальные. Это приводит к деформации и износу материала. Поэтому важно разработать теоретическую модель для моделирования этих жидких пленок, с особой акцентом на расчет механических напряжений.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Целью проекта является создани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е новой теории, которая будет описывать полярные жидкости и растворы электролитов на их основе в условиях ограниченной геометрии нанопор. Эта теория имеет потенциал для различных физико-химических приложений. Мы фокусируемся, главным образом, на изучении а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дсорбции воды на микро- и мезопористых материалах, а также на электросорбции водных растворов электролитов возле заряженных стенок нанопор. Также мы исследуем механические напряжения в тонких жидких пленках раствора электролита и изучаем различные межмолек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улярные взаимодействия, вносящие свой вклад в эти напряжения. Для верификации полученных теоретических результатов будет использованы методы молекулярной динамики.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 xml:space="preserve">Задачи в рамках проекта: </w:t>
                  </w:r>
                </w:p>
                <w:p w:rsidR="00374836" w:rsidRDefault="007C5950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Разработка нелокальной теории самосогласованного поля полярных жи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дкостей в условиях ограниченной геометрии нанопор различных форм и применение ее к описанию воды в условиях ограниченной геометрии;</w:t>
                  </w:r>
                </w:p>
                <w:p w:rsidR="00374836" w:rsidRDefault="007C5950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Моделирование локальных механических напряжений в нанопоре кремнезема с шероховатыми стенками с помощью тензора напряжений,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полученного из теории самосогласованного поля с помощью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lastRenderedPageBreak/>
                    <w:t xml:space="preserve">разработанного нами подхода. Сравнение результатов расчета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результатами полноатомного молекулярно-динамического моделирования;</w:t>
                  </w:r>
                </w:p>
                <w:p w:rsidR="00374836" w:rsidRDefault="007C5950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Разработка теории самосогласованного поля пространственно-неоднородного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раствора электролита с явным учетом полярного растворителя для описания водного раствора электролита в кремнеземных и углеродных нанопорах. Вычисление расклинивающего давления за пределами теории ДЛФО с учетом структурных (сольватационных) эффектов и всех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релевантных межмолекулярных взаимодействий.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Что мы ждем от успешных кандидатов на данную должность:</w:t>
                  </w:r>
                </w:p>
                <w:p w:rsidR="007C5950" w:rsidRPr="007C5950" w:rsidRDefault="007C5950" w:rsidP="007C5950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</w:pPr>
                  <w:r w:rsidRPr="007C5950"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Российское гражданство или иностранное гражданство при условии получения ученой степени в РФ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;</w:t>
                  </w:r>
                  <w:bookmarkStart w:id="0" w:name="_GoBack"/>
                  <w:bookmarkEnd w:id="0"/>
                </w:p>
                <w:p w:rsidR="00374836" w:rsidRDefault="007C5950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У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ченая степень (Ученая степень кандидата наук, успешная защита кандидатской диссертации, степень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PhD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);</w:t>
                  </w:r>
                </w:p>
                <w:p w:rsidR="00374836" w:rsidRDefault="007C5950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Обязательны хорошие знания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высшей математики, общей физики и численных методов. Желательны навыки программирования на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Python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и в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Matlab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, опыт решения задач средствами молекулярно-динамического моделирования в пакетах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Gromacs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Lammps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, и т.д., знания основ методов машинного обучения.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Приветствуются знания основ физической химии.</w:t>
                  </w:r>
                </w:p>
                <w:p w:rsidR="00374836" w:rsidRDefault="00374836">
                  <w:pPr>
                    <w:ind w:left="359" w:hanging="359"/>
                    <w:jc w:val="both"/>
                    <w:rPr>
                      <w:color w:val="000000"/>
                    </w:rPr>
                  </w:pPr>
                </w:p>
                <w:p w:rsidR="00374836" w:rsidRDefault="007C595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Что мы предлагаем:</w:t>
                  </w:r>
                </w:p>
                <w:p w:rsidR="00374836" w:rsidRDefault="007C595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Работа с известными специалистами в предметной области в междисциплинарном исследовательском коллективе, опыт научно-исследовательской работы;</w:t>
                  </w:r>
                </w:p>
                <w:p w:rsidR="00374836" w:rsidRDefault="007C595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Доступ к вычислительным ресурсам суперкомпьютера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cHARISMa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;</w:t>
                  </w:r>
                </w:p>
                <w:p w:rsidR="00374836" w:rsidRDefault="007C595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Оборудованное рабочее место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;</w:t>
                  </w:r>
                </w:p>
                <w:p w:rsidR="00374836" w:rsidRDefault="007C595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ВШЭ;</w:t>
                  </w:r>
                </w:p>
                <w:p w:rsidR="00374836" w:rsidRDefault="007C5950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Участие в программах академической мобильности и повышения квалификации НИУ ВШЭ. </w:t>
                  </w:r>
                </w:p>
                <w:p w:rsidR="00374836" w:rsidRDefault="00374836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</w:tc>
            </w:tr>
          </w:tbl>
          <w:p w:rsidR="00374836" w:rsidRDefault="00374836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374836" w:rsidRPr="007C5950">
        <w:trPr>
          <w:trHeight w:val="306"/>
        </w:trPr>
        <w:tc>
          <w:tcPr>
            <w:tcW w:w="153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9050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:rsidR="00374836" w:rsidRDefault="00374836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</w:tbl>
    <w:p w:rsidR="00374836" w:rsidRDefault="00374836">
      <w:pPr>
        <w:jc w:val="both"/>
        <w:rPr>
          <w:color w:val="000000"/>
          <w:lang w:val="ru-RU"/>
        </w:rPr>
      </w:pPr>
    </w:p>
    <w:sectPr w:rsidR="00374836">
      <w:pgSz w:w="11906" w:h="16838"/>
      <w:pgMar w:top="1133" w:right="1133" w:bottom="1133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9A7"/>
    <w:multiLevelType w:val="multilevel"/>
    <w:tmpl w:val="156E71E0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1" w15:restartNumberingAfterBreak="0">
    <w:nsid w:val="0B5C6DE5"/>
    <w:multiLevelType w:val="multilevel"/>
    <w:tmpl w:val="56C8D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892680"/>
    <w:multiLevelType w:val="multilevel"/>
    <w:tmpl w:val="82BAAF1E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3" w15:restartNumberingAfterBreak="0">
    <w:nsid w:val="509078D3"/>
    <w:multiLevelType w:val="multilevel"/>
    <w:tmpl w:val="0CBC0960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4" w15:restartNumberingAfterBreak="0">
    <w:nsid w:val="7AC943E1"/>
    <w:multiLevelType w:val="multilevel"/>
    <w:tmpl w:val="9E12A64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36"/>
    <w:rsid w:val="00374836"/>
    <w:rsid w:val="007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723"/>
  <w15:docId w15:val="{71DCAA93-F1A6-4D83-845D-075CFA7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  <w:sz w:val="20"/>
    </w:rPr>
  </w:style>
  <w:style w:type="character" w:customStyle="1" w:styleId="WW8Num1z1">
    <w:name w:val="WW8Num1z1"/>
    <w:qFormat/>
    <w:rPr>
      <w:rFonts w:ascii="Arial" w:eastAsia="Arial" w:hAnsi="Arial" w:cs="Arial"/>
      <w:sz w:val="20"/>
    </w:rPr>
  </w:style>
  <w:style w:type="character" w:customStyle="1" w:styleId="WW8Num2z0">
    <w:name w:val="WW8Num2z0"/>
    <w:qFormat/>
    <w:rPr>
      <w:rFonts w:ascii="Symbol" w:eastAsia="Symbol" w:hAnsi="Symbol" w:cs="Symbol"/>
      <w:sz w:val="20"/>
    </w:rPr>
  </w:style>
  <w:style w:type="character" w:customStyle="1" w:styleId="WW8Num2z1">
    <w:name w:val="WW8Num2z1"/>
    <w:qFormat/>
    <w:rPr>
      <w:rFonts w:ascii="Arial" w:eastAsia="Arial" w:hAnsi="Arial" w:cs="Arial"/>
      <w:sz w:val="20"/>
    </w:rPr>
  </w:style>
  <w:style w:type="character" w:customStyle="1" w:styleId="WW8Num3z0">
    <w:name w:val="WW8Num3z0"/>
    <w:qFormat/>
    <w:rPr>
      <w:rFonts w:ascii="Symbol" w:eastAsia="Symbol" w:hAnsi="Symbol" w:cs="Symbol"/>
      <w:sz w:val="20"/>
    </w:rPr>
  </w:style>
  <w:style w:type="character" w:customStyle="1" w:styleId="WW8Num3z1">
    <w:name w:val="WW8Num3z1"/>
    <w:qFormat/>
    <w:rPr>
      <w:rFonts w:ascii="Arial" w:eastAsia="Arial" w:hAnsi="Arial" w:cs="Arial"/>
      <w:sz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EmptyLayoutCell">
    <w:name w:val="EmptyLayoutCell"/>
    <w:basedOn w:val="a"/>
    <w:qFormat/>
    <w:rPr>
      <w:sz w:val="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НИУ ВШЭ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Туренко Кристина Армановна</dc:creator>
  <cp:keywords/>
  <dc:description/>
  <cp:lastModifiedBy>Саакова Кристина Армановна</cp:lastModifiedBy>
  <cp:revision>3</cp:revision>
  <dcterms:created xsi:type="dcterms:W3CDTF">2024-03-19T13:19:00Z</dcterms:created>
  <dcterms:modified xsi:type="dcterms:W3CDTF">2024-03-26T14:03:00Z</dcterms:modified>
  <dc:language>en-US</dc:language>
</cp:coreProperties>
</file>