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041A71" w:rsidRPr="00041A71">
        <w:trPr>
          <w:trHeight w:val="113"/>
        </w:trPr>
        <w:tc>
          <w:tcPr>
            <w:tcW w:w="153" w:type="dxa"/>
          </w:tcPr>
          <w:p w:rsidR="00057DC7" w:rsidRPr="00041A71" w:rsidRDefault="00057DC7" w:rsidP="00041A71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57DC7" w:rsidRPr="00041A71" w:rsidRDefault="00057DC7" w:rsidP="00041A71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57DC7" w:rsidRPr="00041A71" w:rsidRDefault="00057DC7" w:rsidP="00041A71">
            <w:pPr>
              <w:pStyle w:val="EmptyLayoutCell"/>
              <w:jc w:val="both"/>
            </w:pPr>
          </w:p>
        </w:tc>
      </w:tr>
      <w:tr w:rsidR="00041A71" w:rsidRPr="00981617">
        <w:trPr>
          <w:trHeight w:val="10410"/>
        </w:trPr>
        <w:tc>
          <w:tcPr>
            <w:tcW w:w="153" w:type="dxa"/>
          </w:tcPr>
          <w:p w:rsidR="00057DC7" w:rsidRPr="00041A71" w:rsidRDefault="00057DC7" w:rsidP="00041A71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041A71" w:rsidRPr="0098161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«международный научно-образовательный центр комплексных европейских и международных исследований» (Программа российских постдоков)</w:t>
                  </w:r>
                </w:p>
                <w:p w:rsidR="00057DC7" w:rsidRPr="00041A71" w:rsidRDefault="00057DC7" w:rsidP="00041A71">
                  <w:pPr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057DC7" w:rsidRPr="00041A71" w:rsidRDefault="00057DC7" w:rsidP="00041A71">
                  <w:pPr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«международный научно-образовательный центр комплексных европейских и международных исследований».</w:t>
                  </w:r>
                </w:p>
                <w:p w:rsidR="00057DC7" w:rsidRPr="00041A71" w:rsidRDefault="00057DC7" w:rsidP="00041A71">
                  <w:pPr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: Современные механизмы и особенности гуманитарной политики стран БРИКС+</w:t>
                  </w:r>
                  <w:r w:rsidR="00041A71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57DC7" w:rsidRPr="00041A71" w:rsidRDefault="00057DC7" w:rsidP="00041A71">
                  <w:pPr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Выявить</w:t>
                  </w:r>
                  <w:proofErr w:type="gramEnd"/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инструменты и особенности международного опыта гуманитарной политики на примере стран БРИКС+. </w:t>
                  </w:r>
                </w:p>
                <w:p w:rsidR="00057DC7" w:rsidRPr="00041A71" w:rsidRDefault="00057DC7" w:rsidP="00041A71">
                  <w:pPr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</w:pPr>
                  <w:r w:rsidRPr="00041A71">
                    <w:rPr>
                      <w:rFonts w:ascii="Arial" w:eastAsia="Arial" w:hAnsi="Arial"/>
                      <w:b/>
                      <w:sz w:val="24"/>
                    </w:rPr>
                    <w:t xml:space="preserve">Задачи в рамках проекта: </w:t>
                  </w:r>
                </w:p>
                <w:p w:rsidR="00057DC7" w:rsidRPr="00041A71" w:rsidRDefault="00041A71" w:rsidP="00041A7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226068" w:rsidRPr="00041A71">
                    <w:rPr>
                      <w:rFonts w:ascii="Arial" w:eastAsia="Arial" w:hAnsi="Arial"/>
                      <w:sz w:val="24"/>
                      <w:lang w:val="ru-RU"/>
                    </w:rPr>
                    <w:t>ассмотрение зарубежного опыта гуманитарной политики</w:t>
                  </w:r>
                </w:p>
                <w:p w:rsidR="00057DC7" w:rsidRPr="00041A71" w:rsidRDefault="00041A71" w:rsidP="00041A7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226068" w:rsidRPr="00041A71">
                    <w:rPr>
                      <w:rFonts w:ascii="Arial" w:eastAsia="Arial" w:hAnsi="Arial"/>
                      <w:sz w:val="24"/>
                      <w:lang w:val="ru-RU"/>
                    </w:rPr>
                    <w:t>ыявление механизмов реализации гуманитарной политики стран БРИКС+ и оценка их эффективности</w:t>
                  </w:r>
                </w:p>
                <w:p w:rsidR="00057DC7" w:rsidRPr="00041A71" w:rsidRDefault="00057DC7" w:rsidP="00041A71">
                  <w:pPr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981617" w:rsidRPr="00981617" w:rsidRDefault="00981617" w:rsidP="00041A7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81617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041A71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57DC7" w:rsidRPr="00041A71" w:rsidRDefault="00057DC7" w:rsidP="00041A71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57DC7" w:rsidRPr="00041A71" w:rsidRDefault="00226068" w:rsidP="00041A71">
                  <w:pPr>
                    <w:jc w:val="both"/>
                  </w:pPr>
                  <w:r w:rsidRPr="00041A71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r w:rsidRPr="00041A71">
                    <w:rPr>
                      <w:rFonts w:ascii="Arial" w:eastAsia="Arial" w:hAnsi="Arial"/>
                      <w:sz w:val="24"/>
                    </w:rPr>
                    <w:t>Работа в историческом центре Москвы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057DC7" w:rsidRPr="00041A71" w:rsidRDefault="00226068" w:rsidP="00041A7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1A71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057DC7" w:rsidRPr="00041A71" w:rsidRDefault="00057DC7" w:rsidP="00041A71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57DC7" w:rsidRPr="00041A71" w:rsidRDefault="00057DC7" w:rsidP="00041A71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041A71" w:rsidRPr="00981617">
        <w:trPr>
          <w:trHeight w:val="306"/>
        </w:trPr>
        <w:tc>
          <w:tcPr>
            <w:tcW w:w="153" w:type="dxa"/>
          </w:tcPr>
          <w:p w:rsidR="00057DC7" w:rsidRPr="00041A71" w:rsidRDefault="00057DC7" w:rsidP="00041A71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57DC7" w:rsidRPr="00041A71" w:rsidRDefault="00057DC7" w:rsidP="00041A71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57DC7" w:rsidRPr="00041A71" w:rsidRDefault="00057DC7" w:rsidP="00041A71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226068" w:rsidRPr="00041A71" w:rsidRDefault="00226068" w:rsidP="00041A71">
      <w:pPr>
        <w:jc w:val="both"/>
        <w:rPr>
          <w:lang w:val="ru-RU"/>
        </w:rPr>
      </w:pPr>
    </w:p>
    <w:sectPr w:rsidR="00226068" w:rsidRPr="00041A71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71"/>
    <w:rsid w:val="00041A71"/>
    <w:rsid w:val="00057DC7"/>
    <w:rsid w:val="00226068"/>
    <w:rsid w:val="009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CBD0"/>
  <w15:chartTrackingRefBased/>
  <w15:docId w15:val="{5D88C055-FCBC-42AE-9720-DED0858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2024-03-20T11:41:00Z</dcterms:created>
  <dcterms:modified xsi:type="dcterms:W3CDTF">2024-03-26T14:59:00Z</dcterms:modified>
</cp:coreProperties>
</file>