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54B4F" w:rsidRPr="00F54B4F">
        <w:trPr>
          <w:trHeight w:val="113"/>
        </w:trPr>
        <w:tc>
          <w:tcPr>
            <w:tcW w:w="153" w:type="dxa"/>
          </w:tcPr>
          <w:p w:rsidR="00A21914" w:rsidRPr="00F54B4F" w:rsidRDefault="00A21914" w:rsidP="00F54B4F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A21914" w:rsidRPr="00F54B4F" w:rsidRDefault="00A21914" w:rsidP="00F54B4F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A21914" w:rsidRPr="00F54B4F" w:rsidRDefault="00A21914" w:rsidP="00F54B4F">
            <w:pPr>
              <w:pStyle w:val="EmptyLayoutCell"/>
              <w:jc w:val="both"/>
            </w:pPr>
          </w:p>
        </w:tc>
      </w:tr>
      <w:tr w:rsidR="00F54B4F" w:rsidRPr="001E2071">
        <w:trPr>
          <w:trHeight w:val="10410"/>
        </w:trPr>
        <w:tc>
          <w:tcPr>
            <w:tcW w:w="153" w:type="dxa"/>
          </w:tcPr>
          <w:p w:rsidR="00A21914" w:rsidRPr="00F54B4F" w:rsidRDefault="00A21914" w:rsidP="00F54B4F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54B4F" w:rsidRPr="001E2071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менеджмента» (Программа российских </w:t>
                  </w:r>
                  <w:proofErr w:type="spellStart"/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A21914" w:rsidRPr="00F54B4F" w:rsidRDefault="00A21914" w:rsidP="00F54B4F">
                  <w:pPr>
                    <w:jc w:val="both"/>
                    <w:rPr>
                      <w:lang w:val="ru-RU"/>
                    </w:rPr>
                  </w:pP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F54B4F" w:rsidRPr="00F54B4F">
                    <w:rPr>
                      <w:rFonts w:ascii="Arial" w:eastAsia="Arial" w:hAnsi="Arial"/>
                      <w:sz w:val="24"/>
                      <w:lang w:val="ru-RU"/>
                    </w:rPr>
                    <w:t>9</w:t>
                  </w: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0 000 рублей до вычета НДФЛ 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A21914" w:rsidRPr="00F54B4F" w:rsidRDefault="00F54B4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Пермь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A21914" w:rsidRPr="00F54B4F" w:rsidRDefault="00A21914" w:rsidP="00F54B4F">
                  <w:pPr>
                    <w:jc w:val="both"/>
                    <w:rPr>
                      <w:lang w:val="ru-RU"/>
                    </w:rPr>
                  </w:pP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менеджмента».</w:t>
                  </w:r>
                </w:p>
                <w:p w:rsidR="00A21914" w:rsidRPr="00F54B4F" w:rsidRDefault="00A21914" w:rsidP="00F54B4F">
                  <w:pPr>
                    <w:jc w:val="both"/>
                    <w:rPr>
                      <w:lang w:val="ru-RU"/>
                    </w:rPr>
                  </w:pP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: Оценка социально-экономических эффектов внедрения технологий "умного города"</w:t>
                  </w:r>
                  <w:r w:rsidR="00F54B4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A21914" w:rsidRPr="00F54B4F" w:rsidRDefault="00A21914" w:rsidP="00F54B4F">
                  <w:pPr>
                    <w:jc w:val="both"/>
                    <w:rPr>
                      <w:lang w:val="ru-RU"/>
                    </w:rPr>
                  </w:pP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Разработка автоматизированной модели расчета социально-экономических эффектов внедрения технологий "умного города"</w:t>
                  </w:r>
                  <w:r w:rsidR="00F54B4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A21914" w:rsidRPr="00F54B4F" w:rsidRDefault="00A21914" w:rsidP="00F54B4F">
                  <w:pPr>
                    <w:jc w:val="both"/>
                    <w:rPr>
                      <w:lang w:val="ru-RU"/>
                    </w:rPr>
                  </w:pPr>
                </w:p>
                <w:p w:rsidR="00A21914" w:rsidRPr="001E2071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1E20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1. Детализация методологии по расчету уже разработанных авторами показателей социально-экономических эффектов внедрения «умных» технологий в исследуемых сферах городского управления;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2. Сбор статистических данных, необходимых для расчета показателей, представленных в открытом доступе, в двух городах-миллионерах (Пермь и Екатеринбург), двух крупнейшем городе (Томск и Балашиха (Московская область)), крупных городах Московской области и больших и средних городах Московской области и Пермского края;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3. Сбор статистических данных, необходимых для расчета показателей, имеющихся в ведомственной статистике органов местного самоуправления указанных городов (не представленных в открытом доступе);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4. Проведение социологических опросов для уточнения данных, необходимых для расчета разработанных авторами показателей социально-экономических эффектов внедрения «умных» технологий в исследуемых сферах городского управления;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5. Расчет социально-экономических эффектов внедрения «умных» технологий в анализируемых городах;</w:t>
                  </w: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6. Корректировка разработанной авторами методологии расчета социально-экономических эффектов внедрения «умных» технологий в исследуемых сферах городского управления.</w:t>
                  </w:r>
                </w:p>
                <w:p w:rsidR="00A21914" w:rsidRPr="00F54B4F" w:rsidRDefault="00A21914" w:rsidP="00F54B4F">
                  <w:pPr>
                    <w:jc w:val="both"/>
                    <w:rPr>
                      <w:lang w:val="ru-RU"/>
                    </w:rPr>
                  </w:pPr>
                </w:p>
                <w:p w:rsidR="00A21914" w:rsidRPr="00F54B4F" w:rsidRDefault="00CF5F0F" w:rsidP="00F54B4F">
                  <w:pPr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1E2071" w:rsidRPr="001E2071" w:rsidRDefault="001E2071" w:rsidP="001E207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1E2071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A21914" w:rsidRPr="00F54B4F" w:rsidRDefault="00CF5F0F" w:rsidP="00F54B4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F54B4F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F54B4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A21914" w:rsidRPr="00F54B4F" w:rsidRDefault="00A21914" w:rsidP="00F54B4F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A21914" w:rsidRPr="00F54B4F" w:rsidRDefault="00CF5F0F" w:rsidP="00F54B4F">
                  <w:pPr>
                    <w:jc w:val="both"/>
                  </w:pPr>
                  <w:proofErr w:type="spellStart"/>
                  <w:r w:rsidRPr="00F54B4F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F54B4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54B4F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F54B4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54B4F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F54B4F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A21914" w:rsidRPr="00F54B4F" w:rsidRDefault="00CF5F0F" w:rsidP="00F54B4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НИУ ВШЭ – Пермь отличается не только высоким профессионализмом преподавания экономических и управленческих дисциплин, но и креативностью и инновационностью в реализации научных исследований и прикладных проектов. </w:t>
                  </w:r>
                </w:p>
                <w:p w:rsidR="00A21914" w:rsidRPr="00F54B4F" w:rsidRDefault="00CF5F0F" w:rsidP="00F54B4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У нас дружный доброжелательный коллектив, прекрасные условия работы в новом просторном корпусе, возможно проживание в обновленном современном общежитии.</w:t>
                  </w:r>
                </w:p>
                <w:p w:rsidR="00A21914" w:rsidRPr="00F54B4F" w:rsidRDefault="00CF5F0F" w:rsidP="00F54B4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4B4F">
                    <w:rPr>
                      <w:rFonts w:ascii="Arial" w:eastAsia="Arial" w:hAnsi="Arial"/>
                      <w:sz w:val="24"/>
                      <w:lang w:val="ru-RU"/>
                    </w:rPr>
                    <w:t>Участие в данном проекте предоставляет опыт проведения исследований высокого уровня, участие в международных конференциях, получение комментариев и предложений от зарубежных коллег, подготовку и публикацию результатов исследований в ведущих мировых научных журналах.</w:t>
                  </w:r>
                </w:p>
              </w:tc>
            </w:tr>
          </w:tbl>
          <w:p w:rsidR="00A21914" w:rsidRPr="00F54B4F" w:rsidRDefault="00A21914" w:rsidP="00F54B4F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A21914" w:rsidRPr="00F54B4F" w:rsidRDefault="00A21914" w:rsidP="00F54B4F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F54B4F" w:rsidRPr="001E2071">
        <w:trPr>
          <w:trHeight w:val="306"/>
        </w:trPr>
        <w:tc>
          <w:tcPr>
            <w:tcW w:w="153" w:type="dxa"/>
          </w:tcPr>
          <w:p w:rsidR="00A21914" w:rsidRPr="00F54B4F" w:rsidRDefault="00A21914" w:rsidP="00F54B4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A21914" w:rsidRPr="00F54B4F" w:rsidRDefault="00A21914" w:rsidP="00F54B4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A21914" w:rsidRPr="00F54B4F" w:rsidRDefault="00A21914" w:rsidP="00F54B4F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CF5F0F" w:rsidRPr="00F54B4F" w:rsidRDefault="00CF5F0F" w:rsidP="00F54B4F">
      <w:pPr>
        <w:jc w:val="both"/>
        <w:rPr>
          <w:lang w:val="ru-RU"/>
        </w:rPr>
      </w:pPr>
    </w:p>
    <w:sectPr w:rsidR="00CF5F0F" w:rsidRPr="00F54B4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4F"/>
    <w:rsid w:val="001E2071"/>
    <w:rsid w:val="00A21914"/>
    <w:rsid w:val="00CF5F0F"/>
    <w:rsid w:val="00F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886C2"/>
  <w15:chartTrackingRefBased/>
  <w15:docId w15:val="{79CFEE6F-6DF7-4E70-AD73-0B2BF220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2024-03-20T13:47:00Z</dcterms:created>
  <dcterms:modified xsi:type="dcterms:W3CDTF">2024-03-27T08:37:00Z</dcterms:modified>
</cp:coreProperties>
</file>