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A430FF9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5344DD" w:rsidRPr="005344DD">
        <w:rPr>
          <w:rFonts w:ascii="Arial" w:hAnsi="Arial" w:cs="Arial"/>
          <w:b/>
          <w:bCs/>
          <w:color w:val="333333"/>
          <w:bdr w:val="none" w:sz="0" w:space="0" w:color="auto" w:frame="1"/>
        </w:rPr>
        <w:t>Центр социологии высшего образования</w:t>
      </w:r>
      <w:r w:rsidR="00337A7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Института образования</w:t>
      </w:r>
      <w:r w:rsidR="005344DD" w:rsidRPr="005344D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D272F61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344DD" w:rsidRPr="005344DD">
        <w:rPr>
          <w:rFonts w:ascii="Arial" w:hAnsi="Arial" w:cs="Arial"/>
          <w:b/>
          <w:bCs/>
          <w:color w:val="333333"/>
          <w:bdr w:val="none" w:sz="0" w:space="0" w:color="auto" w:frame="1"/>
        </w:rPr>
        <w:t>Центр</w:t>
      </w:r>
      <w:r w:rsidR="005344DD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5344DD" w:rsidRPr="005344D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социологии высшего образования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31C56736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37A7F" w:rsidRPr="00337A7F">
        <w:rPr>
          <w:rFonts w:ascii="Arial" w:hAnsi="Arial" w:cs="Arial"/>
          <w:color w:val="333333"/>
        </w:rPr>
        <w:t>Трансформация труда преподавателей высшей школы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509116BB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37A7F" w:rsidRPr="00337A7F">
        <w:rPr>
          <w:rFonts w:ascii="Arial" w:hAnsi="Arial" w:cs="Arial"/>
          <w:color w:val="333333"/>
        </w:rPr>
        <w:t>Исследование педагогической деятельности современных преподавателей вузов</w:t>
      </w:r>
      <w:r w:rsidR="00337A7F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5B8B2486" w14:textId="6429F924" w:rsidR="00337A7F" w:rsidRPr="00337A7F" w:rsidRDefault="00337A7F" w:rsidP="00337A7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7A7F">
        <w:rPr>
          <w:rFonts w:ascii="Arial" w:hAnsi="Arial" w:cs="Arial"/>
          <w:bCs/>
          <w:color w:val="333333"/>
          <w:bdr w:val="none" w:sz="0" w:space="0" w:color="auto" w:frame="1"/>
        </w:rPr>
        <w:t>изучить мировой опыт исследований педагогической деятельности преподавателей высшей школы;</w:t>
      </w:r>
    </w:p>
    <w:p w14:paraId="04051003" w14:textId="0EEDAEA0" w:rsidR="00337A7F" w:rsidRPr="00337A7F" w:rsidRDefault="00337A7F" w:rsidP="00337A7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7A7F">
        <w:rPr>
          <w:rFonts w:ascii="Arial" w:hAnsi="Arial" w:cs="Arial"/>
          <w:bCs/>
          <w:color w:val="333333"/>
          <w:bdr w:val="none" w:sz="0" w:space="0" w:color="auto" w:frame="1"/>
        </w:rPr>
        <w:t>проанализировать и описать темы, подходы и методы существующих исследований;</w:t>
      </w:r>
    </w:p>
    <w:p w14:paraId="5143E2B5" w14:textId="6C1BC96B" w:rsidR="00337A7F" w:rsidRPr="00337A7F" w:rsidRDefault="00337A7F" w:rsidP="00337A7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7A7F">
        <w:rPr>
          <w:rFonts w:ascii="Arial" w:hAnsi="Arial" w:cs="Arial"/>
          <w:bCs/>
          <w:color w:val="333333"/>
          <w:bdr w:val="none" w:sz="0" w:space="0" w:color="auto" w:frame="1"/>
        </w:rPr>
        <w:t>уточнить фокус и дизайн собственного исследования;</w:t>
      </w:r>
    </w:p>
    <w:p w14:paraId="345D2C9F" w14:textId="1DFCF9B0" w:rsidR="00337A7F" w:rsidRPr="00337A7F" w:rsidRDefault="00337A7F" w:rsidP="00337A7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7A7F">
        <w:rPr>
          <w:rFonts w:ascii="Arial" w:hAnsi="Arial" w:cs="Arial"/>
          <w:bCs/>
          <w:color w:val="333333"/>
          <w:bdr w:val="none" w:sz="0" w:space="0" w:color="auto" w:frame="1"/>
        </w:rPr>
        <w:t>провести сбор исследовательских данных и их анализ;</w:t>
      </w:r>
    </w:p>
    <w:p w14:paraId="758594B1" w14:textId="5C10C21E" w:rsidR="00337A7F" w:rsidRPr="00337A7F" w:rsidRDefault="00337A7F" w:rsidP="00337A7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7A7F">
        <w:rPr>
          <w:rFonts w:ascii="Arial" w:hAnsi="Arial" w:cs="Arial"/>
          <w:bCs/>
          <w:color w:val="333333"/>
          <w:bdr w:val="none" w:sz="0" w:space="0" w:color="auto" w:frame="1"/>
        </w:rPr>
        <w:t>проинтерпретировать полученные результаты;</w:t>
      </w:r>
    </w:p>
    <w:p w14:paraId="6D0FA26F" w14:textId="6E39AC91" w:rsidR="005344DD" w:rsidRPr="00337A7F" w:rsidRDefault="00337A7F" w:rsidP="00337A7F">
      <w:pPr>
        <w:pStyle w:val="a3"/>
        <w:numPr>
          <w:ilvl w:val="0"/>
          <w:numId w:val="2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37A7F">
        <w:rPr>
          <w:rFonts w:ascii="Arial" w:hAnsi="Arial" w:cs="Arial"/>
          <w:bCs/>
          <w:color w:val="333333"/>
          <w:bdr w:val="none" w:sz="0" w:space="0" w:color="auto" w:frame="1"/>
        </w:rPr>
        <w:t>представить результаты работы научному сообществу.</w:t>
      </w:r>
    </w:p>
    <w:p w14:paraId="1CC179B5" w14:textId="77777777" w:rsidR="00337A7F" w:rsidRDefault="00337A7F" w:rsidP="00337A7F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13D0F6EB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337A7F">
        <w:rPr>
          <w:rFonts w:ascii="Arial" w:hAnsi="Arial" w:cs="Arial"/>
          <w:color w:val="333333"/>
        </w:rPr>
        <w:t>;</w:t>
      </w:r>
    </w:p>
    <w:p w14:paraId="529D5A01" w14:textId="00F7E6ED" w:rsidR="00337A7F" w:rsidRDefault="00337A7F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37A7F">
        <w:rPr>
          <w:rFonts w:ascii="Arial" w:hAnsi="Arial" w:cs="Arial"/>
          <w:color w:val="333333"/>
        </w:rPr>
        <w:t>Требуется опыт исследовательской работы и наличие научных публикаций, приветствуется опыт работы преподавателем или методистом, знания в области педагогики, педагогического дизайна, педагогической психологии и социологии образования, а также наличие собственной исследовательской повестки в области высшего образования.</w:t>
      </w:r>
    </w:p>
    <w:p w14:paraId="1BB966CE" w14:textId="77777777" w:rsidR="000F0428" w:rsidRDefault="000F042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E2336EA" w14:textId="4C234944" w:rsidR="00337A7F" w:rsidRPr="00337A7F" w:rsidRDefault="00337A7F" w:rsidP="00337A7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7A7F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77FE56DE" w14:textId="00BE9FE1" w:rsidR="00337A7F" w:rsidRPr="00337A7F" w:rsidRDefault="00337A7F" w:rsidP="00337A7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7A7F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735774C3" w14:textId="2C083CFA" w:rsidR="00337A7F" w:rsidRPr="00337A7F" w:rsidRDefault="00337A7F" w:rsidP="00337A7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7A7F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7D274F40" w14:textId="53180C2D" w:rsidR="00337A7F" w:rsidRPr="00337A7F" w:rsidRDefault="00337A7F" w:rsidP="00337A7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7A7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и Института образования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68185889" w14:textId="5C97F905" w:rsidR="00337A7F" w:rsidRPr="00337A7F" w:rsidRDefault="00337A7F" w:rsidP="00337A7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7A7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4D390EBB" w:rsidR="00C47C75" w:rsidRPr="000F0428" w:rsidRDefault="00337A7F" w:rsidP="00337A7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37A7F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34F"/>
    <w:multiLevelType w:val="hybridMultilevel"/>
    <w:tmpl w:val="17AA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0AB8"/>
    <w:multiLevelType w:val="hybridMultilevel"/>
    <w:tmpl w:val="1346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12B1"/>
    <w:multiLevelType w:val="hybridMultilevel"/>
    <w:tmpl w:val="A06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DCF"/>
    <w:multiLevelType w:val="hybridMultilevel"/>
    <w:tmpl w:val="9514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6"/>
  </w:num>
  <w:num w:numId="4">
    <w:abstractNumId w:val="26"/>
  </w:num>
  <w:num w:numId="5">
    <w:abstractNumId w:val="20"/>
  </w:num>
  <w:num w:numId="6">
    <w:abstractNumId w:val="11"/>
  </w:num>
  <w:num w:numId="7">
    <w:abstractNumId w:val="9"/>
  </w:num>
  <w:num w:numId="8">
    <w:abstractNumId w:val="6"/>
  </w:num>
  <w:num w:numId="9">
    <w:abstractNumId w:val="22"/>
  </w:num>
  <w:num w:numId="10">
    <w:abstractNumId w:val="19"/>
  </w:num>
  <w:num w:numId="11">
    <w:abstractNumId w:val="21"/>
  </w:num>
  <w:num w:numId="12">
    <w:abstractNumId w:val="25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3"/>
  </w:num>
  <w:num w:numId="20">
    <w:abstractNumId w:val="12"/>
  </w:num>
  <w:num w:numId="21">
    <w:abstractNumId w:val="0"/>
  </w:num>
  <w:num w:numId="22">
    <w:abstractNumId w:val="4"/>
  </w:num>
  <w:num w:numId="23">
    <w:abstractNumId w:val="1"/>
  </w:num>
  <w:num w:numId="24">
    <w:abstractNumId w:val="13"/>
  </w:num>
  <w:num w:numId="25">
    <w:abstractNumId w:val="18"/>
  </w:num>
  <w:num w:numId="26">
    <w:abstractNumId w:val="2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226EA"/>
    <w:rsid w:val="00252C11"/>
    <w:rsid w:val="002A3A55"/>
    <w:rsid w:val="002C78F7"/>
    <w:rsid w:val="002D6D50"/>
    <w:rsid w:val="00337A7F"/>
    <w:rsid w:val="00415708"/>
    <w:rsid w:val="004F5EAC"/>
    <w:rsid w:val="005344DD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34</cp:revision>
  <dcterms:created xsi:type="dcterms:W3CDTF">2020-03-11T10:51:00Z</dcterms:created>
  <dcterms:modified xsi:type="dcterms:W3CDTF">2021-03-09T09:54:00Z</dcterms:modified>
</cp:coreProperties>
</file>