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7DE51A43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5C037B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5C037B" w:rsidRPr="005C037B">
        <w:rPr>
          <w:rFonts w:ascii="Arial" w:hAnsi="Arial" w:cs="Arial"/>
          <w:b/>
          <w:bCs/>
          <w:color w:val="333333"/>
          <w:bdr w:val="none" w:sz="0" w:space="0" w:color="auto" w:frame="1"/>
        </w:rPr>
        <w:t>ентр социологии культуры</w:t>
      </w:r>
      <w:r w:rsidR="005C037B" w:rsidRPr="005C037B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36F034A7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5C037B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5C037B" w:rsidRPr="005C037B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5C037B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5C037B" w:rsidRPr="005C037B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социологии культуры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0323288E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5C037B" w:rsidRPr="005C037B">
        <w:rPr>
          <w:rFonts w:ascii="Arial" w:hAnsi="Arial" w:cs="Arial"/>
          <w:color w:val="333333"/>
        </w:rPr>
        <w:t>Разработка и апробация концептуального и эмпирического инструментария изучения потенциала и рисков различных образовательных и карьерных программ, связанных с эффектами социально-экономического положения и предшествующего карьерно-образовательного опыта</w:t>
      </w:r>
      <w:r w:rsidR="005C037B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1368D44" w14:textId="77777777" w:rsidR="005C037B" w:rsidRPr="005C037B" w:rsidRDefault="00415708" w:rsidP="005C037B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5C037B" w:rsidRPr="005C037B">
        <w:rPr>
          <w:rFonts w:ascii="Arial" w:hAnsi="Arial" w:cs="Arial"/>
          <w:color w:val="333333"/>
        </w:rPr>
        <w:t>В современном обществе (обществе позднего модерна, информационном и пост-индустриальном) выбор становится новым и главным узлом, в котором происходит взаимодействие институтов, культуры и жизни отдельных людей, и в котором разворачивается воспроизводство неравенства. Различные решения в сфере образования и карьеры находятся под влиянием социальных, но также и культурных факторов, а принятые решения ранее решения, в свою очередь, влияют на дальнейшее формирование траекторий. Важную роль в устойчивости неравенства и ограничении социальной мобильности играют не только объективные, материальные оценки социально-экономического положения индивидов, но и глубинные структуры смыслов, с помощью которых они интерпретируют различные аспекты видимой им социальной реальности, доступные им возможности, и которые в то же время закрывают ряд сценариев, делая их невидимыми или неподходящими. Так, одним из наиболее ярких примеров социально-культурной обусловленности неравенства являются вторичные эффекты, обнаруженные Раймоном Будоном (Boudon, 1974): при одинаковых уровнях учебных достижений школьники из семей с разным социально-экономическим бэкграундом совершают разный выбор дальнейшей траектории, и школьники из семей с низким социально-экономическим бэкграундом чаще выбирают менее амбициозные траектории. Также на данных многих эмпирических исследований показано, что школьники из семей с низким СЭС чаще имеют низкие притязаний, в некоторых исследованиях их называют «выровненными притязаниями» (leveled aspirations) (MacLeod, 2018).</w:t>
      </w:r>
    </w:p>
    <w:p w14:paraId="44D63CF3" w14:textId="77777777" w:rsidR="005C037B" w:rsidRPr="005C037B" w:rsidRDefault="005C037B" w:rsidP="005C037B">
      <w:pPr>
        <w:textAlignment w:val="top"/>
        <w:rPr>
          <w:rFonts w:ascii="Arial" w:hAnsi="Arial" w:cs="Arial"/>
          <w:color w:val="333333"/>
        </w:rPr>
      </w:pPr>
      <w:r w:rsidRPr="005C037B">
        <w:rPr>
          <w:rFonts w:ascii="Arial" w:hAnsi="Arial" w:cs="Arial"/>
          <w:color w:val="333333"/>
        </w:rPr>
        <w:t>Следующим значимым вопросом после изучения непосредственно социальных и культурных механизмов неравенства является вопрос изучения влияния различных интервенций и средств образовательного или карьерного воздействия в рамках индивидуальных траекторий, которые могли бы приводить к преодолению социокультурных барьеров и социальной мобильности.</w:t>
      </w:r>
    </w:p>
    <w:p w14:paraId="69ED088C" w14:textId="77777777" w:rsidR="005C037B" w:rsidRPr="005C037B" w:rsidRDefault="005C037B" w:rsidP="005C037B">
      <w:pPr>
        <w:textAlignment w:val="top"/>
        <w:rPr>
          <w:rFonts w:ascii="Arial" w:hAnsi="Arial" w:cs="Arial"/>
          <w:color w:val="333333"/>
        </w:rPr>
      </w:pPr>
      <w:r w:rsidRPr="005C037B">
        <w:rPr>
          <w:rFonts w:ascii="Arial" w:hAnsi="Arial" w:cs="Arial"/>
          <w:color w:val="333333"/>
        </w:rPr>
        <w:lastRenderedPageBreak/>
        <w:t>Существенно недоизученным остаётся вопрос об оптимальных форматах интервенций с целью преодоления различных социально-экономических и культурных дефицитов, их возможных эффектах. Разработка концептуального аппарата и эмпирического исследовательской методологии для таких исследований является целью данного научного проекта.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74ED1423" w14:textId="25142EEE" w:rsidR="005C037B" w:rsidRPr="005C037B" w:rsidRDefault="005C037B" w:rsidP="005C037B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C037B">
        <w:rPr>
          <w:rFonts w:ascii="Arial" w:hAnsi="Arial" w:cs="Arial"/>
          <w:bCs/>
          <w:color w:val="333333"/>
          <w:bdr w:val="none" w:sz="0" w:space="0" w:color="auto" w:frame="1"/>
        </w:rPr>
        <w:t>разработка концептуальной рамки исследования на основе работы с социологической и культурсоциологической литературой по современным исследованиям неравенства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462A8AB6" w14:textId="1D15D9CE" w:rsidR="005C037B" w:rsidRPr="005C037B" w:rsidRDefault="005C037B" w:rsidP="005C037B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C037B">
        <w:rPr>
          <w:rFonts w:ascii="Arial" w:hAnsi="Arial" w:cs="Arial"/>
          <w:bCs/>
          <w:color w:val="333333"/>
          <w:bdr w:val="none" w:sz="0" w:space="0" w:color="auto" w:frame="1"/>
        </w:rPr>
        <w:t>разработка методологии для эмпирической апробации концептуальной рамки и для сбора эмпирических данных об эффектах различных образовательных и карьерных (в том числе профориентационных) интервенций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691835AA" w14:textId="77F44986" w:rsidR="005C037B" w:rsidRPr="005C037B" w:rsidRDefault="005C037B" w:rsidP="005C037B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C037B">
        <w:rPr>
          <w:rFonts w:ascii="Arial" w:hAnsi="Arial" w:cs="Arial"/>
          <w:bCs/>
          <w:color w:val="333333"/>
          <w:bdr w:val="none" w:sz="0" w:space="0" w:color="auto" w:frame="1"/>
        </w:rPr>
        <w:t>анализ эмпирических данных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6BE7E8CA" w14:textId="347D36CF" w:rsidR="00142E64" w:rsidRPr="005C037B" w:rsidRDefault="005C037B" w:rsidP="005C037B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C037B">
        <w:rPr>
          <w:rFonts w:ascii="Arial" w:hAnsi="Arial" w:cs="Arial"/>
          <w:bCs/>
          <w:color w:val="333333"/>
          <w:bdr w:val="none" w:sz="0" w:space="0" w:color="auto" w:frame="1"/>
        </w:rPr>
        <w:t>написание научных статей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4340EF04" w14:textId="77777777" w:rsidR="005C037B" w:rsidRDefault="005C037B" w:rsidP="005C037B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F158EA">
        <w:rPr>
          <w:rFonts w:ascii="Arial" w:hAnsi="Arial" w:cs="Arial"/>
          <w:color w:val="333333"/>
        </w:rPr>
        <w:t>;</w:t>
      </w:r>
    </w:p>
    <w:p w14:paraId="0E423B10" w14:textId="5B91AD2D" w:rsidR="005C037B" w:rsidRPr="005C037B" w:rsidRDefault="005C037B" w:rsidP="005C037B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5C037B">
        <w:rPr>
          <w:rFonts w:ascii="Arial" w:hAnsi="Arial" w:cs="Arial"/>
          <w:color w:val="333333"/>
        </w:rPr>
        <w:t>мение работать с научной социологической литературой</w:t>
      </w:r>
      <w:r>
        <w:rPr>
          <w:rFonts w:ascii="Arial" w:hAnsi="Arial" w:cs="Arial"/>
          <w:color w:val="333333"/>
        </w:rPr>
        <w:t>;</w:t>
      </w:r>
    </w:p>
    <w:p w14:paraId="1DE07C9A" w14:textId="2546D0B6" w:rsidR="005C037B" w:rsidRPr="005C037B" w:rsidRDefault="005C037B" w:rsidP="005C037B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5C037B">
        <w:rPr>
          <w:rFonts w:ascii="Arial" w:hAnsi="Arial" w:cs="Arial"/>
          <w:color w:val="333333"/>
        </w:rPr>
        <w:t>веренное владение SPSS или R или Stata для обработки и анализа данных: склеивание баз данных, создание новых переменных на основе других переменных, перекодирование переменных, расчет агрегированных показателей</w:t>
      </w:r>
      <w:r>
        <w:rPr>
          <w:rFonts w:ascii="Arial" w:hAnsi="Arial" w:cs="Arial"/>
          <w:color w:val="333333"/>
        </w:rPr>
        <w:t>;</w:t>
      </w:r>
    </w:p>
    <w:p w14:paraId="4818E4BB" w14:textId="0F8158BB" w:rsidR="005C037B" w:rsidRPr="005C037B" w:rsidRDefault="005C037B" w:rsidP="005C037B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5C037B">
        <w:rPr>
          <w:rFonts w:ascii="Arial" w:hAnsi="Arial" w:cs="Arial"/>
          <w:color w:val="333333"/>
        </w:rPr>
        <w:t>ладение статистическим анализом данных на продвинутом уровне (есть реальный опыт применения и есть опубликованные статьи): регрессионный анализ (в т.ч. многоуровневые и логистические модели), кластерный анализ, факторный анализ, деревья классификации</w:t>
      </w:r>
      <w:r>
        <w:rPr>
          <w:rFonts w:ascii="Arial" w:hAnsi="Arial" w:cs="Arial"/>
          <w:color w:val="333333"/>
        </w:rPr>
        <w:t>;</w:t>
      </w:r>
    </w:p>
    <w:p w14:paraId="7E0BAA07" w14:textId="7A59413A" w:rsidR="005C037B" w:rsidRPr="005C037B" w:rsidRDefault="005C037B" w:rsidP="005C037B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</w:t>
      </w:r>
      <w:r w:rsidRPr="005C037B">
        <w:rPr>
          <w:rFonts w:ascii="Arial" w:hAnsi="Arial" w:cs="Arial"/>
          <w:color w:val="333333"/>
        </w:rPr>
        <w:t>ольшой опыт создания анкет, в особенности для онлайн-опросов</w:t>
      </w:r>
      <w:r>
        <w:rPr>
          <w:rFonts w:ascii="Arial" w:hAnsi="Arial" w:cs="Arial"/>
          <w:color w:val="333333"/>
        </w:rPr>
        <w:t>;</w:t>
      </w:r>
    </w:p>
    <w:p w14:paraId="2086D56B" w14:textId="0944A7AD" w:rsidR="005C037B" w:rsidRPr="005C037B" w:rsidRDefault="005C037B" w:rsidP="005C037B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</w:t>
      </w:r>
      <w:r w:rsidRPr="005C037B">
        <w:rPr>
          <w:rFonts w:ascii="Arial" w:hAnsi="Arial" w:cs="Arial"/>
          <w:color w:val="333333"/>
        </w:rPr>
        <w:t>удет большим плюсом: реальный опыт проектирования выборок, опыт перевзвешивания (</w:t>
      </w:r>
      <w:r>
        <w:rPr>
          <w:rFonts w:ascii="Arial" w:hAnsi="Arial" w:cs="Arial"/>
          <w:color w:val="333333"/>
        </w:rPr>
        <w:t>«</w:t>
      </w:r>
      <w:r w:rsidRPr="005C037B">
        <w:rPr>
          <w:rFonts w:ascii="Arial" w:hAnsi="Arial" w:cs="Arial"/>
          <w:color w:val="333333"/>
        </w:rPr>
        <w:t>ремонта</w:t>
      </w:r>
      <w:r>
        <w:rPr>
          <w:rFonts w:ascii="Arial" w:hAnsi="Arial" w:cs="Arial"/>
          <w:color w:val="333333"/>
        </w:rPr>
        <w:t>»</w:t>
      </w:r>
      <w:r w:rsidRPr="005C037B">
        <w:rPr>
          <w:rFonts w:ascii="Arial" w:hAnsi="Arial" w:cs="Arial"/>
          <w:color w:val="333333"/>
        </w:rPr>
        <w:t>) выборок</w:t>
      </w:r>
      <w:r>
        <w:rPr>
          <w:rFonts w:ascii="Arial" w:hAnsi="Arial" w:cs="Arial"/>
          <w:color w:val="333333"/>
        </w:rPr>
        <w:t>;</w:t>
      </w:r>
    </w:p>
    <w:p w14:paraId="6FB61B8C" w14:textId="61C2E52F" w:rsidR="005C037B" w:rsidRPr="005C037B" w:rsidRDefault="005C037B" w:rsidP="005C037B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</w:t>
      </w:r>
      <w:r w:rsidRPr="005C037B">
        <w:rPr>
          <w:rFonts w:ascii="Arial" w:hAnsi="Arial" w:cs="Arial"/>
          <w:color w:val="333333"/>
        </w:rPr>
        <w:t>удет большим плюсом: самостоятельное владение R на уровне: написания небольших скриптов для обработки данных/сбора данных из разных баз/визуализации данных</w:t>
      </w:r>
      <w:r>
        <w:rPr>
          <w:rFonts w:ascii="Arial" w:hAnsi="Arial" w:cs="Arial"/>
          <w:color w:val="333333"/>
        </w:rPr>
        <w:t>;</w:t>
      </w:r>
    </w:p>
    <w:p w14:paraId="1BB966CE" w14:textId="47537EDC" w:rsidR="000F0428" w:rsidRPr="005C037B" w:rsidRDefault="005C037B" w:rsidP="005C037B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</w:t>
      </w:r>
      <w:r w:rsidRPr="005C037B">
        <w:rPr>
          <w:rFonts w:ascii="Arial" w:hAnsi="Arial" w:cs="Arial"/>
          <w:color w:val="333333"/>
        </w:rPr>
        <w:t>вободное владение английским языком, устным и письменным</w:t>
      </w:r>
      <w:r>
        <w:rPr>
          <w:rFonts w:ascii="Arial" w:hAnsi="Arial" w:cs="Arial"/>
          <w:color w:val="333333"/>
        </w:rPr>
        <w:t>.</w:t>
      </w:r>
    </w:p>
    <w:p w14:paraId="224DA93E" w14:textId="77777777" w:rsidR="005C037B" w:rsidRDefault="005C037B" w:rsidP="005C037B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27188038" w14:textId="5773574C" w:rsidR="005C037B" w:rsidRPr="005C037B" w:rsidRDefault="005C037B" w:rsidP="005C037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C037B">
        <w:rPr>
          <w:rFonts w:ascii="Arial" w:hAnsi="Arial" w:cs="Arial"/>
          <w:color w:val="333333"/>
        </w:rPr>
        <w:t>Работа в активно развивающемся коллективе. Мы проводим уникальное для России лонгитюдное исследование «Траектории в образовании и профессии», в рамках которого собираем количественные и качественные данные о жизненных траекториях молодых людей уже 10 лет. Мы публикуем статьи в международных рецензируемых журналах, сотрудничаем с международными учеными.</w:t>
      </w:r>
    </w:p>
    <w:p w14:paraId="2BE1C01E" w14:textId="6820FA11" w:rsidR="005C037B" w:rsidRPr="005C037B" w:rsidRDefault="005C037B" w:rsidP="005C037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C037B">
        <w:rPr>
          <w:rFonts w:ascii="Arial" w:hAnsi="Arial" w:cs="Arial"/>
          <w:color w:val="333333"/>
        </w:rPr>
        <w:t>Половина наших сотрудников связана с ведущими мировыми университетами:</w:t>
      </w:r>
      <w:r>
        <w:rPr>
          <w:rFonts w:ascii="Arial" w:hAnsi="Arial" w:cs="Arial"/>
          <w:color w:val="333333"/>
        </w:rPr>
        <w:t xml:space="preserve"> </w:t>
      </w:r>
      <w:r w:rsidRPr="005C037B">
        <w:rPr>
          <w:rFonts w:ascii="Arial" w:hAnsi="Arial" w:cs="Arial"/>
          <w:color w:val="333333"/>
        </w:rPr>
        <w:t>Елена Минина получила PhD в Оксфордском универистете, работала в Калифорнийском университете в Беркли</w:t>
      </w:r>
      <w:r>
        <w:rPr>
          <w:rFonts w:ascii="Arial" w:hAnsi="Arial" w:cs="Arial"/>
          <w:color w:val="333333"/>
        </w:rPr>
        <w:t xml:space="preserve">, </w:t>
      </w:r>
      <w:r w:rsidRPr="005C037B">
        <w:rPr>
          <w:rFonts w:ascii="Arial" w:hAnsi="Arial" w:cs="Arial"/>
          <w:color w:val="333333"/>
        </w:rPr>
        <w:t>Дмитрий Куракин является сотруднико</w:t>
      </w:r>
      <w:r>
        <w:rPr>
          <w:rFonts w:ascii="Arial" w:hAnsi="Arial" w:cs="Arial"/>
          <w:color w:val="333333"/>
        </w:rPr>
        <w:t>м</w:t>
      </w:r>
      <w:r w:rsidRPr="005C037B">
        <w:rPr>
          <w:rFonts w:ascii="Arial" w:hAnsi="Arial" w:cs="Arial"/>
          <w:color w:val="333333"/>
        </w:rPr>
        <w:t xml:space="preserve"> (Faculty Fellow) в Центре </w:t>
      </w:r>
      <w:r w:rsidRPr="005C037B">
        <w:rPr>
          <w:rFonts w:ascii="Arial" w:hAnsi="Arial" w:cs="Arial"/>
          <w:color w:val="333333"/>
        </w:rPr>
        <w:lastRenderedPageBreak/>
        <w:t>культурсоциологии Йельского университета, является членом редколлегии «American Journal of Cultural Sociology»</w:t>
      </w:r>
      <w:r>
        <w:rPr>
          <w:rFonts w:ascii="Arial" w:hAnsi="Arial" w:cs="Arial"/>
          <w:color w:val="333333"/>
        </w:rPr>
        <w:t xml:space="preserve">, </w:t>
      </w:r>
      <w:r w:rsidRPr="005C037B">
        <w:rPr>
          <w:rFonts w:ascii="Arial" w:hAnsi="Arial" w:cs="Arial"/>
          <w:color w:val="333333"/>
        </w:rPr>
        <w:t>Адам Джеймар закончил магистратуры Йельском университете и Лондонской школе экономики, получил PhD в университете Дарема</w:t>
      </w:r>
      <w:r>
        <w:rPr>
          <w:rFonts w:ascii="Arial" w:hAnsi="Arial" w:cs="Arial"/>
          <w:color w:val="333333"/>
        </w:rPr>
        <w:t xml:space="preserve">, </w:t>
      </w:r>
      <w:r w:rsidRPr="005C037B">
        <w:rPr>
          <w:rFonts w:ascii="Arial" w:hAnsi="Arial" w:cs="Arial"/>
          <w:color w:val="333333"/>
        </w:rPr>
        <w:t>Тамара Кусимова работает над PhD в Центрально-европейском университете</w:t>
      </w:r>
      <w:r>
        <w:rPr>
          <w:rFonts w:ascii="Arial" w:hAnsi="Arial" w:cs="Arial"/>
          <w:color w:val="333333"/>
        </w:rPr>
        <w:t>.</w:t>
      </w:r>
    </w:p>
    <w:p w14:paraId="0E9402DD" w14:textId="5426401B" w:rsidR="005C037B" w:rsidRPr="005C037B" w:rsidRDefault="005C037B" w:rsidP="005C037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C037B">
        <w:rPr>
          <w:rFonts w:ascii="Arial" w:hAnsi="Arial" w:cs="Arial"/>
          <w:color w:val="333333"/>
        </w:rPr>
        <w:t>Работа в центре Москвы</w:t>
      </w:r>
      <w:r>
        <w:rPr>
          <w:rFonts w:ascii="Arial" w:hAnsi="Arial" w:cs="Arial"/>
          <w:color w:val="333333"/>
        </w:rPr>
        <w:t>;</w:t>
      </w:r>
    </w:p>
    <w:p w14:paraId="5F3E8218" w14:textId="5A763528" w:rsidR="005C037B" w:rsidRPr="005C037B" w:rsidRDefault="005C037B" w:rsidP="005C037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C037B">
        <w:rPr>
          <w:rFonts w:ascii="Arial" w:hAnsi="Arial" w:cs="Arial"/>
          <w:color w:val="333333"/>
        </w:rPr>
        <w:t>Оборудованное рабочее место</w:t>
      </w:r>
      <w:r>
        <w:rPr>
          <w:rFonts w:ascii="Arial" w:hAnsi="Arial" w:cs="Arial"/>
          <w:color w:val="333333"/>
        </w:rPr>
        <w:t>;</w:t>
      </w:r>
    </w:p>
    <w:p w14:paraId="7C11BA31" w14:textId="03E22836" w:rsidR="005C037B" w:rsidRPr="005C037B" w:rsidRDefault="005C037B" w:rsidP="005C037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C037B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4F20E415" w14:textId="162D4994" w:rsidR="005C037B" w:rsidRPr="005C037B" w:rsidRDefault="005C037B" w:rsidP="005C037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C037B">
        <w:rPr>
          <w:rFonts w:ascii="Arial" w:hAnsi="Arial" w:cs="Arial"/>
          <w:color w:val="333333"/>
        </w:rPr>
        <w:t>Возможность участия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4FC18EAD" w14:textId="60521EDD" w:rsidR="00C47C75" w:rsidRPr="005C037B" w:rsidRDefault="005C037B" w:rsidP="005C037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C037B">
        <w:rPr>
          <w:rFonts w:ascii="Arial" w:hAnsi="Arial" w:cs="Arial"/>
          <w:color w:val="333333"/>
        </w:rPr>
        <w:t>Возможность участия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5C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D7E94"/>
    <w:multiLevelType w:val="hybridMultilevel"/>
    <w:tmpl w:val="78D0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90DCF"/>
    <w:multiLevelType w:val="hybridMultilevel"/>
    <w:tmpl w:val="30C4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5"/>
  </w:num>
  <w:num w:numId="4">
    <w:abstractNumId w:val="24"/>
  </w:num>
  <w:num w:numId="5">
    <w:abstractNumId w:val="18"/>
  </w:num>
  <w:num w:numId="6">
    <w:abstractNumId w:val="10"/>
  </w:num>
  <w:num w:numId="7">
    <w:abstractNumId w:val="8"/>
  </w:num>
  <w:num w:numId="8">
    <w:abstractNumId w:val="4"/>
  </w:num>
  <w:num w:numId="9">
    <w:abstractNumId w:val="20"/>
  </w:num>
  <w:num w:numId="10">
    <w:abstractNumId w:val="17"/>
  </w:num>
  <w:num w:numId="11">
    <w:abstractNumId w:val="19"/>
  </w:num>
  <w:num w:numId="12">
    <w:abstractNumId w:val="23"/>
  </w:num>
  <w:num w:numId="13">
    <w:abstractNumId w:val="14"/>
  </w:num>
  <w:num w:numId="14">
    <w:abstractNumId w:val="5"/>
  </w:num>
  <w:num w:numId="15">
    <w:abstractNumId w:val="9"/>
  </w:num>
  <w:num w:numId="16">
    <w:abstractNumId w:val="13"/>
  </w:num>
  <w:num w:numId="17">
    <w:abstractNumId w:val="21"/>
  </w:num>
  <w:num w:numId="18">
    <w:abstractNumId w:val="6"/>
  </w:num>
  <w:num w:numId="19">
    <w:abstractNumId w:val="2"/>
  </w:num>
  <w:num w:numId="20">
    <w:abstractNumId w:val="11"/>
  </w:num>
  <w:num w:numId="21">
    <w:abstractNumId w:val="0"/>
  </w:num>
  <w:num w:numId="22">
    <w:abstractNumId w:val="3"/>
  </w:num>
  <w:num w:numId="23">
    <w:abstractNumId w:val="1"/>
  </w:num>
  <w:num w:numId="24">
    <w:abstractNumId w:val="12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0428"/>
    <w:rsid w:val="000F588F"/>
    <w:rsid w:val="00142E64"/>
    <w:rsid w:val="00252C11"/>
    <w:rsid w:val="002A3A55"/>
    <w:rsid w:val="002C78F7"/>
    <w:rsid w:val="002D6D50"/>
    <w:rsid w:val="00415708"/>
    <w:rsid w:val="004F5EAC"/>
    <w:rsid w:val="005B3AED"/>
    <w:rsid w:val="005C037B"/>
    <w:rsid w:val="006B3062"/>
    <w:rsid w:val="007742B6"/>
    <w:rsid w:val="007B4C69"/>
    <w:rsid w:val="008B733B"/>
    <w:rsid w:val="00965B86"/>
    <w:rsid w:val="00B07828"/>
    <w:rsid w:val="00C47C75"/>
    <w:rsid w:val="00CE157D"/>
    <w:rsid w:val="00D06ED5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32</cp:revision>
  <dcterms:created xsi:type="dcterms:W3CDTF">2020-03-11T10:51:00Z</dcterms:created>
  <dcterms:modified xsi:type="dcterms:W3CDTF">2021-03-09T10:00:00Z</dcterms:modified>
</cp:coreProperties>
</file>