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002BA206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0E37E5" w:rsidRPr="000E37E5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 прикладных политических исследований</w:t>
      </w:r>
      <w:r w:rsidR="000E37E5" w:rsidRPr="000E37E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4544A6F9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0E37E5" w:rsidRPr="000E37E5">
        <w:rPr>
          <w:rFonts w:ascii="Arial" w:hAnsi="Arial" w:cs="Arial"/>
          <w:b/>
          <w:bCs/>
          <w:color w:val="333333"/>
          <w:bdr w:val="none" w:sz="0" w:space="0" w:color="auto" w:frame="1"/>
        </w:rPr>
        <w:t>Институт</w:t>
      </w:r>
      <w:r w:rsidR="000E37E5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0E37E5" w:rsidRPr="000E37E5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прикладных политических исследований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2629F63B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0E37E5" w:rsidRPr="000E37E5">
        <w:rPr>
          <w:rFonts w:ascii="Arial" w:hAnsi="Arial" w:cs="Arial"/>
          <w:color w:val="333333"/>
        </w:rPr>
        <w:t>Социальная и пространственная идентичность мигрантов в условиях глобальных вызовов современности</w:t>
      </w:r>
      <w:r w:rsidR="000E37E5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6EB165D0" w14:textId="08AA0794" w:rsidR="00CE157D" w:rsidRPr="00CE157D" w:rsidRDefault="00415708" w:rsidP="007B4C6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0E37E5" w:rsidRPr="000E37E5">
        <w:rPr>
          <w:rFonts w:ascii="Arial" w:hAnsi="Arial" w:cs="Arial"/>
          <w:color w:val="333333"/>
        </w:rPr>
        <w:t>Выявление особенностей конструирования социальной и пространственной идентичности мигрантов с учетом нетипичных миграционных процессов, протекающих под влиянием глобальных вызовов современности.</w:t>
      </w:r>
    </w:p>
    <w:p w14:paraId="269BC936" w14:textId="77777777" w:rsidR="00CE157D" w:rsidRPr="00CE157D" w:rsidRDefault="00CE157D" w:rsidP="00CE157D">
      <w:pPr>
        <w:textAlignment w:val="top"/>
        <w:rPr>
          <w:rFonts w:ascii="Arial" w:hAnsi="Arial" w:cs="Arial"/>
          <w:color w:val="333333"/>
        </w:rPr>
      </w:pPr>
    </w:p>
    <w:p w14:paraId="0E46F192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3D8F9655" w14:textId="46216875" w:rsidR="000E37E5" w:rsidRPr="000E37E5" w:rsidRDefault="000E37E5" w:rsidP="000E37E5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0E37E5">
        <w:rPr>
          <w:rFonts w:ascii="Arial" w:hAnsi="Arial" w:cs="Arial"/>
          <w:bCs/>
          <w:color w:val="333333"/>
          <w:bdr w:val="none" w:sz="0" w:space="0" w:color="auto" w:frame="1"/>
        </w:rPr>
        <w:t>Обзор теоретических подходов к исследованию социальной и пространственной идентичности, миграции и мобильности, отечественных и зарубежных публикаций по теме проекта.</w:t>
      </w:r>
    </w:p>
    <w:p w14:paraId="488707E8" w14:textId="57518D80" w:rsidR="000E37E5" w:rsidRPr="000E37E5" w:rsidRDefault="000E37E5" w:rsidP="000E37E5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0E37E5">
        <w:rPr>
          <w:rFonts w:ascii="Arial" w:hAnsi="Arial" w:cs="Arial"/>
          <w:bCs/>
          <w:color w:val="333333"/>
          <w:bdr w:val="none" w:sz="0" w:space="0" w:color="auto" w:frame="1"/>
        </w:rPr>
        <w:t>Разработка программы исследования и социологического инструментария.</w:t>
      </w:r>
    </w:p>
    <w:p w14:paraId="7F471EA0" w14:textId="21BB481A" w:rsidR="000E37E5" w:rsidRPr="000E37E5" w:rsidRDefault="000E37E5" w:rsidP="000E37E5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0E37E5">
        <w:rPr>
          <w:rFonts w:ascii="Arial" w:hAnsi="Arial" w:cs="Arial"/>
          <w:bCs/>
          <w:color w:val="333333"/>
          <w:bdr w:val="none" w:sz="0" w:space="0" w:color="auto" w:frame="1"/>
        </w:rPr>
        <w:t>Сбор и анализ эмпирических данных об особенностях конструирования социальной и пространственной идентичности в контексте глобальных вызовов современности.</w:t>
      </w:r>
    </w:p>
    <w:p w14:paraId="6BE7E8CA" w14:textId="7E09BBAD" w:rsidR="00142E64" w:rsidRPr="000E37E5" w:rsidRDefault="000E37E5" w:rsidP="000E37E5">
      <w:pPr>
        <w:pStyle w:val="a3"/>
        <w:numPr>
          <w:ilvl w:val="0"/>
          <w:numId w:val="26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0E37E5">
        <w:rPr>
          <w:rFonts w:ascii="Arial" w:hAnsi="Arial" w:cs="Arial"/>
          <w:bCs/>
          <w:color w:val="333333"/>
          <w:bdr w:val="none" w:sz="0" w:space="0" w:color="auto" w:frame="1"/>
        </w:rPr>
        <w:t>Публичное представление результатов социологического исследования.</w:t>
      </w:r>
    </w:p>
    <w:p w14:paraId="0567A523" w14:textId="77777777" w:rsidR="000E37E5" w:rsidRDefault="000E37E5" w:rsidP="000E37E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523FCC95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14:paraId="2E917EEA" w14:textId="77777777" w:rsidR="000E37E5" w:rsidRPr="000E37E5" w:rsidRDefault="000E37E5" w:rsidP="000E37E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0E37E5">
        <w:rPr>
          <w:rFonts w:ascii="Arial" w:hAnsi="Arial" w:cs="Arial"/>
          <w:color w:val="333333"/>
        </w:rPr>
        <w:t>Соответствие профессиональных интересов тематике проекта;</w:t>
      </w:r>
    </w:p>
    <w:p w14:paraId="1EBEAA08" w14:textId="77777777" w:rsidR="000E37E5" w:rsidRPr="000E37E5" w:rsidRDefault="000E37E5" w:rsidP="000E37E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0E37E5">
        <w:rPr>
          <w:rFonts w:ascii="Arial" w:hAnsi="Arial" w:cs="Arial"/>
          <w:color w:val="333333"/>
        </w:rPr>
        <w:t>Наличие научных публикаций по социологической/политологической проблематике в рецензируемых журналах;</w:t>
      </w:r>
    </w:p>
    <w:p w14:paraId="138DB247" w14:textId="77777777" w:rsidR="000E37E5" w:rsidRPr="000E37E5" w:rsidRDefault="000E37E5" w:rsidP="000E37E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0E37E5">
        <w:rPr>
          <w:rFonts w:ascii="Arial" w:hAnsi="Arial" w:cs="Arial"/>
          <w:color w:val="333333"/>
        </w:rPr>
        <w:t>Опыт участия в международных конференциях;</w:t>
      </w:r>
    </w:p>
    <w:p w14:paraId="3DFCF834" w14:textId="77777777" w:rsidR="000E37E5" w:rsidRPr="000E37E5" w:rsidRDefault="000E37E5" w:rsidP="000E37E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0E37E5">
        <w:rPr>
          <w:rFonts w:ascii="Arial" w:hAnsi="Arial" w:cs="Arial"/>
          <w:color w:val="333333"/>
        </w:rPr>
        <w:t>Знание методов качественных социологических исследований;</w:t>
      </w:r>
    </w:p>
    <w:p w14:paraId="2CCAB563" w14:textId="77777777" w:rsidR="000E37E5" w:rsidRPr="000E37E5" w:rsidRDefault="000E37E5" w:rsidP="000E37E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0E37E5">
        <w:rPr>
          <w:rFonts w:ascii="Arial" w:hAnsi="Arial" w:cs="Arial"/>
          <w:color w:val="333333"/>
        </w:rPr>
        <w:t>Владение методологией анализа качественных и количественных данных;</w:t>
      </w:r>
    </w:p>
    <w:p w14:paraId="1BB966CE" w14:textId="56F4442D" w:rsidR="000F0428" w:rsidRPr="000E37E5" w:rsidRDefault="000E37E5" w:rsidP="000E37E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0E37E5">
        <w:rPr>
          <w:rFonts w:ascii="Arial" w:hAnsi="Arial" w:cs="Arial"/>
          <w:color w:val="333333"/>
        </w:rPr>
        <w:t xml:space="preserve">Уровень английского языка не ниже </w:t>
      </w:r>
      <w:proofErr w:type="spellStart"/>
      <w:r w:rsidRPr="000E37E5">
        <w:rPr>
          <w:rFonts w:ascii="Arial" w:hAnsi="Arial" w:cs="Arial"/>
          <w:color w:val="333333"/>
        </w:rPr>
        <w:t>Upper-Intermediate</w:t>
      </w:r>
      <w:proofErr w:type="spellEnd"/>
      <w:r w:rsidRPr="000E37E5">
        <w:rPr>
          <w:rFonts w:ascii="Arial" w:hAnsi="Arial" w:cs="Arial"/>
          <w:color w:val="333333"/>
        </w:rPr>
        <w:t>.</w:t>
      </w:r>
    </w:p>
    <w:p w14:paraId="73E85314" w14:textId="77777777" w:rsidR="000E37E5" w:rsidRDefault="000E37E5" w:rsidP="000E37E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lastRenderedPageBreak/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5F0FA3E5" w14:textId="1A4FAA7C" w:rsidR="000E37E5" w:rsidRPr="000E37E5" w:rsidRDefault="000E37E5" w:rsidP="000E37E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E37E5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760F71EA" w14:textId="7D4C26A8" w:rsidR="000E37E5" w:rsidRPr="000E37E5" w:rsidRDefault="000E37E5" w:rsidP="000E37E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E37E5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49920329" w14:textId="6D73E7CA" w:rsidR="000E37E5" w:rsidRPr="000E37E5" w:rsidRDefault="000E37E5" w:rsidP="000E37E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E37E5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01901E21" w14:textId="12901012" w:rsidR="000E37E5" w:rsidRPr="000E37E5" w:rsidRDefault="000E37E5" w:rsidP="000E37E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E37E5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10E0907D" w14:textId="3BC5345E" w:rsidR="000E37E5" w:rsidRPr="000E37E5" w:rsidRDefault="000E37E5" w:rsidP="000E37E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E37E5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1776CBF9" w:rsidR="00C47C75" w:rsidRPr="000F0428" w:rsidRDefault="000E37E5" w:rsidP="000E37E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0E37E5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90DCF"/>
    <w:multiLevelType w:val="hybridMultilevel"/>
    <w:tmpl w:val="658E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5"/>
  </w:num>
  <w:num w:numId="4">
    <w:abstractNumId w:val="25"/>
  </w:num>
  <w:num w:numId="5">
    <w:abstractNumId w:val="18"/>
  </w:num>
  <w:num w:numId="6">
    <w:abstractNumId w:val="10"/>
  </w:num>
  <w:num w:numId="7">
    <w:abstractNumId w:val="8"/>
  </w:num>
  <w:num w:numId="8">
    <w:abstractNumId w:val="5"/>
  </w:num>
  <w:num w:numId="9">
    <w:abstractNumId w:val="20"/>
  </w:num>
  <w:num w:numId="10">
    <w:abstractNumId w:val="17"/>
  </w:num>
  <w:num w:numId="11">
    <w:abstractNumId w:val="19"/>
  </w:num>
  <w:num w:numId="12">
    <w:abstractNumId w:val="24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21"/>
  </w:num>
  <w:num w:numId="18">
    <w:abstractNumId w:val="7"/>
  </w:num>
  <w:num w:numId="19">
    <w:abstractNumId w:val="3"/>
  </w:num>
  <w:num w:numId="20">
    <w:abstractNumId w:val="11"/>
  </w:num>
  <w:num w:numId="21">
    <w:abstractNumId w:val="0"/>
  </w:num>
  <w:num w:numId="22">
    <w:abstractNumId w:val="4"/>
  </w:num>
  <w:num w:numId="23">
    <w:abstractNumId w:val="1"/>
  </w:num>
  <w:num w:numId="24">
    <w:abstractNumId w:val="12"/>
  </w:num>
  <w:num w:numId="25">
    <w:abstractNumId w:val="16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588F"/>
    <w:rsid w:val="00142E64"/>
    <w:rsid w:val="00252C11"/>
    <w:rsid w:val="002A3A55"/>
    <w:rsid w:val="002C78F7"/>
    <w:rsid w:val="002D6D50"/>
    <w:rsid w:val="00415708"/>
    <w:rsid w:val="004F5EAC"/>
    <w:rsid w:val="005B3AED"/>
    <w:rsid w:val="006B3062"/>
    <w:rsid w:val="007742B6"/>
    <w:rsid w:val="007B4C69"/>
    <w:rsid w:val="008B733B"/>
    <w:rsid w:val="00965B86"/>
    <w:rsid w:val="00B07828"/>
    <w:rsid w:val="00C47C75"/>
    <w:rsid w:val="00CE157D"/>
    <w:rsid w:val="00D06ED5"/>
    <w:rsid w:val="00DE5179"/>
    <w:rsid w:val="00F158EA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32</cp:revision>
  <dcterms:created xsi:type="dcterms:W3CDTF">2020-03-11T10:51:00Z</dcterms:created>
  <dcterms:modified xsi:type="dcterms:W3CDTF">2021-03-09T10:06:00Z</dcterms:modified>
</cp:coreProperties>
</file>