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4CC9A77D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340B81" w:rsidRPr="00340B81">
        <w:rPr>
          <w:rFonts w:ascii="Arial" w:hAnsi="Arial" w:cs="Arial"/>
          <w:b/>
          <w:bCs/>
          <w:color w:val="333333"/>
          <w:bdr w:val="none" w:sz="0" w:space="0" w:color="auto" w:frame="1"/>
        </w:rPr>
        <w:t>Лаборатори</w:t>
      </w:r>
      <w:r w:rsidR="00340B81">
        <w:rPr>
          <w:rFonts w:ascii="Arial" w:hAnsi="Arial" w:cs="Arial"/>
          <w:b/>
          <w:bCs/>
          <w:color w:val="333333"/>
          <w:bdr w:val="none" w:sz="0" w:space="0" w:color="auto" w:frame="1"/>
        </w:rPr>
        <w:t>ю</w:t>
      </w:r>
      <w:r w:rsidR="00340B81" w:rsidRPr="00340B81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экономики инноваций</w:t>
      </w:r>
      <w:r w:rsidR="000F3F93" w:rsidRPr="000F3F9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3C1FAD25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340B81" w:rsidRPr="00340B81">
        <w:rPr>
          <w:rFonts w:ascii="Arial" w:hAnsi="Arial" w:cs="Arial"/>
          <w:b/>
          <w:bCs/>
          <w:color w:val="333333"/>
          <w:bdr w:val="none" w:sz="0" w:space="0" w:color="auto" w:frame="1"/>
        </w:rPr>
        <w:t>Лаборатори</w:t>
      </w:r>
      <w:r w:rsidR="00340B81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340B81" w:rsidRPr="00340B81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экономики инноваций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4A62169A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340B81" w:rsidRPr="00340B81">
        <w:rPr>
          <w:rFonts w:ascii="Arial" w:hAnsi="Arial" w:cs="Arial"/>
          <w:color w:val="333333"/>
        </w:rPr>
        <w:t xml:space="preserve">Формирование методологических подходов к измерению и оценке социально-экономических характеристик креативных индустрий и креативного класса на примере России (в рамках Исследовательской программы </w:t>
      </w:r>
      <w:r w:rsidR="00340B81">
        <w:rPr>
          <w:rFonts w:ascii="Arial" w:hAnsi="Arial" w:cs="Arial"/>
          <w:color w:val="333333"/>
        </w:rPr>
        <w:t>«</w:t>
      </w:r>
      <w:r w:rsidR="00340B81" w:rsidRPr="00340B81">
        <w:rPr>
          <w:rFonts w:ascii="Arial" w:hAnsi="Arial" w:cs="Arial"/>
          <w:color w:val="333333"/>
        </w:rPr>
        <w:t>Человек в креативной экономике</w:t>
      </w:r>
      <w:r w:rsidR="00340B81">
        <w:rPr>
          <w:rFonts w:ascii="Arial" w:hAnsi="Arial" w:cs="Arial"/>
          <w:color w:val="333333"/>
        </w:rPr>
        <w:t>»</w:t>
      </w:r>
      <w:r w:rsidR="00340B81" w:rsidRPr="00340B81">
        <w:rPr>
          <w:rFonts w:ascii="Arial" w:hAnsi="Arial" w:cs="Arial"/>
          <w:color w:val="333333"/>
        </w:rPr>
        <w:t xml:space="preserve"> Центра междисциплинарных исследований человеческого потенциала НИУ ВШЭ)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6EB165D0" w14:textId="77158964" w:rsidR="00CE157D" w:rsidRPr="00CE157D" w:rsidRDefault="00415708" w:rsidP="007B4C6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340B81" w:rsidRPr="00340B81">
        <w:rPr>
          <w:rFonts w:ascii="Arial" w:hAnsi="Arial" w:cs="Arial"/>
          <w:color w:val="333333"/>
        </w:rPr>
        <w:t>Разработка и апробация теоретико-методологических подходов к измерению и оценке ключевых социально-экономических характеристик креативных индустрий и креативного класса на национальном, региональном и муниципальном уровнях на примере России</w:t>
      </w:r>
      <w:r w:rsidR="000F3F93">
        <w:rPr>
          <w:rFonts w:ascii="Arial" w:hAnsi="Arial" w:cs="Arial"/>
          <w:color w:val="333333"/>
        </w:rPr>
        <w:t>.</w:t>
      </w:r>
    </w:p>
    <w:p w14:paraId="269BC936" w14:textId="77777777" w:rsidR="00CE157D" w:rsidRPr="00CE157D" w:rsidRDefault="00CE157D" w:rsidP="00CE157D">
      <w:pPr>
        <w:textAlignment w:val="top"/>
        <w:rPr>
          <w:rFonts w:ascii="Arial" w:hAnsi="Arial" w:cs="Arial"/>
          <w:color w:val="333333"/>
        </w:rPr>
      </w:pPr>
    </w:p>
    <w:p w14:paraId="0898B903" w14:textId="77777777" w:rsidR="00340B81" w:rsidRDefault="002A3A55" w:rsidP="00340B81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0F3F93">
        <w:rPr>
          <w:rFonts w:ascii="Arial" w:hAnsi="Arial" w:cs="Arial"/>
          <w:color w:val="333333"/>
        </w:rPr>
        <w:t xml:space="preserve"> </w:t>
      </w:r>
    </w:p>
    <w:p w14:paraId="058FE3C0" w14:textId="7EAC1F03" w:rsidR="00340B81" w:rsidRPr="00340B81" w:rsidRDefault="00340B81" w:rsidP="00340B81">
      <w:pPr>
        <w:pStyle w:val="a3"/>
        <w:numPr>
          <w:ilvl w:val="0"/>
          <w:numId w:val="3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40B81">
        <w:rPr>
          <w:rFonts w:ascii="Arial" w:hAnsi="Arial" w:cs="Arial"/>
          <w:bCs/>
          <w:color w:val="333333"/>
          <w:bdr w:val="none" w:sz="0" w:space="0" w:color="auto" w:frame="1"/>
        </w:rPr>
        <w:t>Разработка и апробация теоретико-методологических подходов к измерению и оценке креативной экономики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7C2100A2" w14:textId="56B4DC59" w:rsidR="00340B81" w:rsidRPr="00340B81" w:rsidRDefault="00340B81" w:rsidP="00340B81">
      <w:pPr>
        <w:pStyle w:val="a3"/>
        <w:numPr>
          <w:ilvl w:val="0"/>
          <w:numId w:val="3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40B81">
        <w:rPr>
          <w:rFonts w:ascii="Arial" w:hAnsi="Arial" w:cs="Arial"/>
          <w:bCs/>
          <w:color w:val="333333"/>
          <w:bdr w:val="none" w:sz="0" w:space="0" w:color="auto" w:frame="1"/>
        </w:rPr>
        <w:t>Создание методологической основы и проведение сопоставительного исследования креативного потенциала городов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1BCB37AA" w14:textId="6D7FC123" w:rsidR="00E86665" w:rsidRPr="00340B81" w:rsidRDefault="00340B81" w:rsidP="00340B81">
      <w:pPr>
        <w:pStyle w:val="a3"/>
        <w:numPr>
          <w:ilvl w:val="0"/>
          <w:numId w:val="30"/>
        </w:numPr>
        <w:textAlignment w:val="top"/>
        <w:rPr>
          <w:rFonts w:ascii="Arial" w:hAnsi="Arial" w:cs="Arial"/>
          <w:color w:val="333333"/>
        </w:rPr>
      </w:pPr>
      <w:r w:rsidRPr="00340B81">
        <w:rPr>
          <w:rFonts w:ascii="Arial" w:hAnsi="Arial" w:cs="Arial"/>
          <w:bCs/>
          <w:color w:val="333333"/>
          <w:bdr w:val="none" w:sz="0" w:space="0" w:color="auto" w:frame="1"/>
        </w:rPr>
        <w:t>Формирование теоретической и эмпирической базы для исследования социально-экономических характеристик креативного класса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158DAD07" w14:textId="77777777" w:rsidR="000F3F93" w:rsidRDefault="000F3F93" w:rsidP="00E8666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11C4BA7A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0F3F93">
        <w:rPr>
          <w:rFonts w:ascii="Arial" w:hAnsi="Arial" w:cs="Arial"/>
          <w:color w:val="333333"/>
        </w:rPr>
        <w:t>;</w:t>
      </w:r>
    </w:p>
    <w:p w14:paraId="73E85314" w14:textId="61BB091C" w:rsidR="000E37E5" w:rsidRPr="00340B81" w:rsidRDefault="00340B81" w:rsidP="00340B81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340B81">
        <w:rPr>
          <w:rFonts w:ascii="Arial" w:hAnsi="Arial" w:cs="Arial"/>
          <w:color w:val="333333"/>
        </w:rPr>
        <w:t>Желательно наличие знаний и опыта исследований креативной экономики и креативных индустрий.</w:t>
      </w:r>
    </w:p>
    <w:p w14:paraId="5F596C22" w14:textId="77777777" w:rsidR="00340B81" w:rsidRDefault="00340B81" w:rsidP="000E37E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67EE616F" w14:textId="320A99D9" w:rsidR="00340B81" w:rsidRPr="00340B81" w:rsidRDefault="00340B81" w:rsidP="00340B8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40B81">
        <w:rPr>
          <w:rFonts w:ascii="Arial" w:hAnsi="Arial" w:cs="Arial"/>
          <w:color w:val="333333"/>
        </w:rPr>
        <w:t>Работа в историческом центре Москвы</w:t>
      </w:r>
      <w:r w:rsidR="0047114A">
        <w:rPr>
          <w:rFonts w:ascii="Arial" w:hAnsi="Arial" w:cs="Arial"/>
          <w:color w:val="333333"/>
        </w:rPr>
        <w:t>;</w:t>
      </w:r>
    </w:p>
    <w:p w14:paraId="3F1CCD8B" w14:textId="7775E657" w:rsidR="00340B81" w:rsidRPr="00340B81" w:rsidRDefault="00340B81" w:rsidP="00340B8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40B81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 w:rsidR="0047114A">
        <w:rPr>
          <w:rFonts w:ascii="Arial" w:hAnsi="Arial" w:cs="Arial"/>
          <w:color w:val="333333"/>
        </w:rPr>
        <w:t>;</w:t>
      </w:r>
    </w:p>
    <w:p w14:paraId="4F062EC1" w14:textId="3EAD70AC" w:rsidR="00340B81" w:rsidRPr="00340B81" w:rsidRDefault="00340B81" w:rsidP="00340B8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40B81">
        <w:rPr>
          <w:rFonts w:ascii="Arial" w:hAnsi="Arial" w:cs="Arial"/>
          <w:color w:val="333333"/>
        </w:rPr>
        <w:lastRenderedPageBreak/>
        <w:t>Доступ к информационным ресурсам, базам данных и электронным подпискам НИУ ВШЭ</w:t>
      </w:r>
      <w:r w:rsidR="0047114A">
        <w:rPr>
          <w:rFonts w:ascii="Arial" w:hAnsi="Arial" w:cs="Arial"/>
          <w:color w:val="333333"/>
        </w:rPr>
        <w:t>;</w:t>
      </w:r>
    </w:p>
    <w:p w14:paraId="3B3C731D" w14:textId="04A789D6" w:rsidR="00340B81" w:rsidRPr="00340B81" w:rsidRDefault="00340B81" w:rsidP="00340B8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40B81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 w:rsidR="0047114A">
        <w:rPr>
          <w:rFonts w:ascii="Arial" w:hAnsi="Arial" w:cs="Arial"/>
          <w:color w:val="333333"/>
        </w:rPr>
        <w:t>;</w:t>
      </w:r>
    </w:p>
    <w:p w14:paraId="1918E093" w14:textId="2F6B8AD3" w:rsidR="00340B81" w:rsidRPr="00340B81" w:rsidRDefault="00340B81" w:rsidP="00340B8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40B81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 w:rsidR="0047114A">
        <w:rPr>
          <w:rFonts w:ascii="Arial" w:hAnsi="Arial" w:cs="Arial"/>
          <w:color w:val="333333"/>
        </w:rPr>
        <w:t>;</w:t>
      </w:r>
    </w:p>
    <w:p w14:paraId="4FC18EAD" w14:textId="6A6C345A" w:rsidR="00C47C75" w:rsidRPr="000F0428" w:rsidRDefault="00340B81" w:rsidP="00340B8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40B81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4400"/>
    <w:multiLevelType w:val="hybridMultilevel"/>
    <w:tmpl w:val="B94E8E60"/>
    <w:lvl w:ilvl="0" w:tplc="400C7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8352F"/>
    <w:multiLevelType w:val="hybridMultilevel"/>
    <w:tmpl w:val="1F6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D6C77"/>
    <w:multiLevelType w:val="hybridMultilevel"/>
    <w:tmpl w:val="CB78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90DCF"/>
    <w:multiLevelType w:val="hybridMultilevel"/>
    <w:tmpl w:val="092C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6"/>
  </w:num>
  <w:num w:numId="4">
    <w:abstractNumId w:val="28"/>
  </w:num>
  <w:num w:numId="5">
    <w:abstractNumId w:val="21"/>
  </w:num>
  <w:num w:numId="6">
    <w:abstractNumId w:val="10"/>
  </w:num>
  <w:num w:numId="7">
    <w:abstractNumId w:val="8"/>
  </w:num>
  <w:num w:numId="8">
    <w:abstractNumId w:val="5"/>
  </w:num>
  <w:num w:numId="9">
    <w:abstractNumId w:val="23"/>
  </w:num>
  <w:num w:numId="10">
    <w:abstractNumId w:val="19"/>
  </w:num>
  <w:num w:numId="11">
    <w:abstractNumId w:val="22"/>
  </w:num>
  <w:num w:numId="12">
    <w:abstractNumId w:val="27"/>
  </w:num>
  <w:num w:numId="13">
    <w:abstractNumId w:val="14"/>
  </w:num>
  <w:num w:numId="14">
    <w:abstractNumId w:val="6"/>
  </w:num>
  <w:num w:numId="15">
    <w:abstractNumId w:val="9"/>
  </w:num>
  <w:num w:numId="16">
    <w:abstractNumId w:val="13"/>
  </w:num>
  <w:num w:numId="17">
    <w:abstractNumId w:val="24"/>
  </w:num>
  <w:num w:numId="18">
    <w:abstractNumId w:val="7"/>
  </w:num>
  <w:num w:numId="19">
    <w:abstractNumId w:val="3"/>
  </w:num>
  <w:num w:numId="20">
    <w:abstractNumId w:val="11"/>
  </w:num>
  <w:num w:numId="21">
    <w:abstractNumId w:val="0"/>
  </w:num>
  <w:num w:numId="22">
    <w:abstractNumId w:val="4"/>
  </w:num>
  <w:num w:numId="23">
    <w:abstractNumId w:val="1"/>
  </w:num>
  <w:num w:numId="24">
    <w:abstractNumId w:val="12"/>
  </w:num>
  <w:num w:numId="25">
    <w:abstractNumId w:val="18"/>
  </w:num>
  <w:num w:numId="26">
    <w:abstractNumId w:val="25"/>
  </w:num>
  <w:num w:numId="27">
    <w:abstractNumId w:val="2"/>
  </w:num>
  <w:num w:numId="28">
    <w:abstractNumId w:val="17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C78F7"/>
    <w:rsid w:val="002D6D50"/>
    <w:rsid w:val="00340B81"/>
    <w:rsid w:val="00415708"/>
    <w:rsid w:val="0047114A"/>
    <w:rsid w:val="004F5EAC"/>
    <w:rsid w:val="005B3AED"/>
    <w:rsid w:val="006B3062"/>
    <w:rsid w:val="007742B6"/>
    <w:rsid w:val="007B4C69"/>
    <w:rsid w:val="008B733B"/>
    <w:rsid w:val="00965B86"/>
    <w:rsid w:val="00B07828"/>
    <w:rsid w:val="00C47C75"/>
    <w:rsid w:val="00CE157D"/>
    <w:rsid w:val="00D06ED5"/>
    <w:rsid w:val="00DE5179"/>
    <w:rsid w:val="00E86665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36</cp:revision>
  <dcterms:created xsi:type="dcterms:W3CDTF">2020-03-11T10:51:00Z</dcterms:created>
  <dcterms:modified xsi:type="dcterms:W3CDTF">2021-03-11T10:20:00Z</dcterms:modified>
</cp:coreProperties>
</file>