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3ED6B64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AE2AD7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E2AD7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русско-европейского интеллектуального диалога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B01B5AD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AE2AD7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E2AD7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AE2AD7" w:rsidRPr="00AE2AD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русско-европейского интеллектуального диалога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1036C4B8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E2AD7" w:rsidRPr="00AE2AD7">
        <w:rPr>
          <w:rFonts w:ascii="Arial" w:hAnsi="Arial" w:cs="Arial"/>
          <w:color w:val="333333"/>
        </w:rPr>
        <w:t>Преобразование европейских идей на русской почве: утопии и антиутопии; деформация и аккумуляция; заимствование и критика в гуманитарном знании, образовании и культурных практиках</w:t>
      </w:r>
      <w:r w:rsidR="00AE2AD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73E95A8E" w:rsidR="00CE157D" w:rsidRDefault="00415708" w:rsidP="00CE157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E2AD7" w:rsidRPr="00AE2AD7">
        <w:rPr>
          <w:rFonts w:ascii="Arial" w:hAnsi="Arial" w:cs="Arial"/>
          <w:color w:val="333333"/>
        </w:rPr>
        <w:t>Исследовать движение русской мысли от Раннего Нового времени как рефлексию, прямое заимствование или критику европейских идей с последующим их преобразованием и развитием в русской интеллектуальной культуре. Разработка междисциплинарной проблемы интеллектуального диалога России и Европы предполагается в трех областях: философии, гуманитарных науках, сфере образования и культурных практиках. Исследования могут иметь предметом как интеллектуальную историю, так и современные проблемы интеллектуального диалога России и Европы.</w:t>
      </w:r>
    </w:p>
    <w:p w14:paraId="5A43E3E8" w14:textId="77777777" w:rsidR="00AE2AD7" w:rsidRPr="00CE157D" w:rsidRDefault="00AE2AD7" w:rsidP="00CE157D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1BBE09E7" w14:textId="12EFFFEF" w:rsidR="00AE2AD7" w:rsidRPr="00AE2AD7" w:rsidRDefault="00AE2AD7" w:rsidP="00AE2AD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E2AD7">
        <w:rPr>
          <w:rFonts w:ascii="Arial" w:hAnsi="Arial" w:cs="Arial"/>
          <w:bCs/>
          <w:color w:val="333333"/>
          <w:bdr w:val="none" w:sz="0" w:space="0" w:color="auto" w:frame="1"/>
        </w:rPr>
        <w:t>Открытие новых неисследованных контактов России и Европы в интеллектуальной культуре в её разных формах: в науке, образовании, социально-культурных практиках (предполагаются как работа с источниками и архивная работа, так и аналитическая работа с современным материалом в оnline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-</w:t>
      </w:r>
      <w:r w:rsidRPr="00AE2AD7">
        <w:rPr>
          <w:rFonts w:ascii="Arial" w:hAnsi="Arial" w:cs="Arial"/>
          <w:bCs/>
          <w:color w:val="333333"/>
          <w:bdr w:val="none" w:sz="0" w:space="0" w:color="auto" w:frame="1"/>
        </w:rPr>
        <w:t>пространстве);</w:t>
      </w:r>
    </w:p>
    <w:p w14:paraId="648EAD8B" w14:textId="0A5326AA" w:rsidR="00AE2AD7" w:rsidRPr="00AE2AD7" w:rsidRDefault="00AE2AD7" w:rsidP="00AE2AD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E2AD7">
        <w:rPr>
          <w:rFonts w:ascii="Arial" w:hAnsi="Arial" w:cs="Arial"/>
          <w:bCs/>
          <w:color w:val="333333"/>
          <w:bdr w:val="none" w:sz="0" w:space="0" w:color="auto" w:frame="1"/>
        </w:rPr>
        <w:t>Концептуальная обработка материала и представление его в разных формах академической активности: выступление на семинаре лаборатории, участие в конференциях, написание статей и публикация в журналах (WOS/Scopus, не менее одной);</w:t>
      </w:r>
    </w:p>
    <w:p w14:paraId="75A79980" w14:textId="24200536" w:rsidR="00BB4555" w:rsidRPr="00AE2AD7" w:rsidRDefault="00AE2AD7" w:rsidP="00AE2AD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E2AD7">
        <w:rPr>
          <w:rFonts w:ascii="Arial" w:hAnsi="Arial" w:cs="Arial"/>
          <w:bCs/>
          <w:color w:val="333333"/>
          <w:bdr w:val="none" w:sz="0" w:space="0" w:color="auto" w:frame="1"/>
        </w:rPr>
        <w:t>Участие в публикациях журнала лаборатории «Философические письма. Русско-европейский диалог» по теме исследования.</w:t>
      </w:r>
    </w:p>
    <w:p w14:paraId="06BEF417" w14:textId="77777777" w:rsidR="00AE2AD7" w:rsidRDefault="00AE2AD7" w:rsidP="00AE2AD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6F5E896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AE2AD7">
        <w:rPr>
          <w:rFonts w:ascii="Arial" w:hAnsi="Arial" w:cs="Arial"/>
          <w:color w:val="333333"/>
        </w:rPr>
        <w:t>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362F586" w14:textId="69798F51" w:rsidR="00AE2AD7" w:rsidRPr="00AE2AD7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66721368" w14:textId="777C0637" w:rsidR="00AE2AD7" w:rsidRPr="00AE2AD7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15F750B" w14:textId="6C076C7B" w:rsidR="00AE2AD7" w:rsidRPr="00AE2AD7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619EEEE" w14:textId="73D9984D" w:rsidR="00AE2AD7" w:rsidRPr="00AE2AD7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BEFE253" w14:textId="7DB4B848" w:rsidR="00AE2AD7" w:rsidRPr="00AE2AD7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90E9B2B" w:rsidR="00C47C75" w:rsidRPr="000F0428" w:rsidRDefault="00AE2AD7" w:rsidP="00AE2AD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E2AD7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9"/>
  </w:num>
  <w:num w:numId="4">
    <w:abstractNumId w:val="32"/>
  </w:num>
  <w:num w:numId="5">
    <w:abstractNumId w:val="25"/>
  </w:num>
  <w:num w:numId="6">
    <w:abstractNumId w:val="12"/>
  </w:num>
  <w:num w:numId="7">
    <w:abstractNumId w:val="10"/>
  </w:num>
  <w:num w:numId="8">
    <w:abstractNumId w:val="5"/>
  </w:num>
  <w:num w:numId="9">
    <w:abstractNumId w:val="27"/>
  </w:num>
  <w:num w:numId="10">
    <w:abstractNumId w:val="23"/>
  </w:num>
  <w:num w:numId="11">
    <w:abstractNumId w:val="26"/>
  </w:num>
  <w:num w:numId="12">
    <w:abstractNumId w:val="31"/>
  </w:num>
  <w:num w:numId="13">
    <w:abstractNumId w:val="17"/>
  </w:num>
  <w:num w:numId="14">
    <w:abstractNumId w:val="6"/>
  </w:num>
  <w:num w:numId="15">
    <w:abstractNumId w:val="11"/>
  </w:num>
  <w:num w:numId="16">
    <w:abstractNumId w:val="16"/>
  </w:num>
  <w:num w:numId="17">
    <w:abstractNumId w:val="28"/>
  </w:num>
  <w:num w:numId="18">
    <w:abstractNumId w:val="8"/>
  </w:num>
  <w:num w:numId="19">
    <w:abstractNumId w:val="3"/>
  </w:num>
  <w:num w:numId="20">
    <w:abstractNumId w:val="13"/>
  </w:num>
  <w:num w:numId="21">
    <w:abstractNumId w:val="0"/>
  </w:num>
  <w:num w:numId="22">
    <w:abstractNumId w:val="4"/>
  </w:num>
  <w:num w:numId="23">
    <w:abstractNumId w:val="1"/>
  </w:num>
  <w:num w:numId="24">
    <w:abstractNumId w:val="15"/>
  </w:num>
  <w:num w:numId="25">
    <w:abstractNumId w:val="21"/>
  </w:num>
  <w:num w:numId="26">
    <w:abstractNumId w:val="29"/>
  </w:num>
  <w:num w:numId="27">
    <w:abstractNumId w:val="2"/>
  </w:num>
  <w:num w:numId="28">
    <w:abstractNumId w:val="20"/>
  </w:num>
  <w:num w:numId="29">
    <w:abstractNumId w:val="18"/>
  </w:num>
  <w:num w:numId="30">
    <w:abstractNumId w:val="22"/>
  </w:num>
  <w:num w:numId="31">
    <w:abstractNumId w:val="14"/>
  </w:num>
  <w:num w:numId="32">
    <w:abstractNumId w:val="7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AE2AD7"/>
    <w:rsid w:val="00B07828"/>
    <w:rsid w:val="00BB4555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37</cp:revision>
  <dcterms:created xsi:type="dcterms:W3CDTF">2020-03-11T10:51:00Z</dcterms:created>
  <dcterms:modified xsi:type="dcterms:W3CDTF">2021-03-09T11:10:00Z</dcterms:modified>
</cp:coreProperties>
</file>