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265ED05A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714EBF" w:rsidRPr="00714EBF">
        <w:rPr>
          <w:rFonts w:ascii="Arial" w:hAnsi="Arial" w:cs="Arial"/>
          <w:b/>
          <w:color w:val="333333"/>
        </w:rPr>
        <w:t>научно-учебн</w:t>
      </w:r>
      <w:r w:rsidR="00714EBF">
        <w:rPr>
          <w:rFonts w:ascii="Arial" w:hAnsi="Arial" w:cs="Arial"/>
          <w:b/>
          <w:color w:val="333333"/>
        </w:rPr>
        <w:t>ую</w:t>
      </w:r>
      <w:r w:rsidR="00714EBF" w:rsidRPr="00714EBF">
        <w:rPr>
          <w:rFonts w:ascii="Arial" w:hAnsi="Arial" w:cs="Arial"/>
          <w:b/>
          <w:color w:val="333333"/>
        </w:rPr>
        <w:t xml:space="preserve"> лаборатори</w:t>
      </w:r>
      <w:r w:rsidR="00714EBF">
        <w:rPr>
          <w:rFonts w:ascii="Arial" w:hAnsi="Arial" w:cs="Arial"/>
          <w:b/>
          <w:color w:val="333333"/>
        </w:rPr>
        <w:t>ю</w:t>
      </w:r>
      <w:r w:rsidR="00714EBF" w:rsidRPr="00714EBF">
        <w:rPr>
          <w:rFonts w:ascii="Arial" w:hAnsi="Arial" w:cs="Arial"/>
          <w:b/>
          <w:color w:val="333333"/>
        </w:rPr>
        <w:t xml:space="preserve"> процессно-ориентированных информационных систем</w:t>
      </w:r>
      <w:r w:rsidR="00386119" w:rsidRPr="00386119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A00EBD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14EBF" w:rsidRPr="00714EBF">
        <w:rPr>
          <w:rFonts w:ascii="Arial" w:hAnsi="Arial" w:cs="Arial"/>
          <w:b/>
          <w:color w:val="333333"/>
        </w:rPr>
        <w:t>научно-учебн</w:t>
      </w:r>
      <w:r w:rsidR="00714EBF">
        <w:rPr>
          <w:rFonts w:ascii="Arial" w:hAnsi="Arial" w:cs="Arial"/>
          <w:b/>
          <w:color w:val="333333"/>
        </w:rPr>
        <w:t>ой</w:t>
      </w:r>
      <w:r w:rsidR="00714EBF" w:rsidRPr="00714EBF">
        <w:rPr>
          <w:rFonts w:ascii="Arial" w:hAnsi="Arial" w:cs="Arial"/>
          <w:b/>
          <w:color w:val="333333"/>
        </w:rPr>
        <w:t xml:space="preserve"> лаборатори</w:t>
      </w:r>
      <w:r w:rsidR="00714EBF">
        <w:rPr>
          <w:rFonts w:ascii="Arial" w:hAnsi="Arial" w:cs="Arial"/>
          <w:b/>
          <w:color w:val="333333"/>
        </w:rPr>
        <w:t>и</w:t>
      </w:r>
      <w:r w:rsidR="00714EBF" w:rsidRPr="00714EBF">
        <w:rPr>
          <w:rFonts w:ascii="Arial" w:hAnsi="Arial" w:cs="Arial"/>
          <w:b/>
          <w:color w:val="333333"/>
        </w:rPr>
        <w:t xml:space="preserve"> процессно-ориентированных информационных систем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1D123A46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14EBF" w:rsidRPr="00714EBF">
        <w:rPr>
          <w:rFonts w:ascii="Arial" w:hAnsi="Arial" w:cs="Arial"/>
          <w:color w:val="333333"/>
        </w:rPr>
        <w:t>Модели процессов: проверка соответствия наблюдаемому поведению, автоматический синтез и анализ поведенческих свойств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4B84BDFE" w14:textId="586AC536" w:rsidR="002F6516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14EBF" w:rsidRPr="00714EBF">
        <w:rPr>
          <w:rFonts w:ascii="Arial" w:hAnsi="Arial" w:cs="Arial"/>
          <w:color w:val="333333"/>
        </w:rPr>
        <w:t>Разработка новых и усовершенствование существующих методов построения моделей процессов по данным о наблюдаемом поведении информационных систем из журналов событий (</w:t>
      </w:r>
      <w:proofErr w:type="spellStart"/>
      <w:r w:rsidR="00714EBF" w:rsidRPr="00714EBF">
        <w:rPr>
          <w:rFonts w:ascii="Arial" w:hAnsi="Arial" w:cs="Arial"/>
          <w:color w:val="333333"/>
        </w:rPr>
        <w:t>process</w:t>
      </w:r>
      <w:proofErr w:type="spellEnd"/>
      <w:r w:rsidR="00714EBF" w:rsidRPr="00714EBF">
        <w:rPr>
          <w:rFonts w:ascii="Arial" w:hAnsi="Arial" w:cs="Arial"/>
          <w:color w:val="333333"/>
        </w:rPr>
        <w:t xml:space="preserve"> </w:t>
      </w:r>
      <w:proofErr w:type="spellStart"/>
      <w:r w:rsidR="00714EBF" w:rsidRPr="00714EBF">
        <w:rPr>
          <w:rFonts w:ascii="Arial" w:hAnsi="Arial" w:cs="Arial"/>
          <w:color w:val="333333"/>
        </w:rPr>
        <w:t>mining</w:t>
      </w:r>
      <w:proofErr w:type="spellEnd"/>
      <w:r w:rsidR="00714EBF" w:rsidRPr="00714EBF">
        <w:rPr>
          <w:rFonts w:ascii="Arial" w:hAnsi="Arial" w:cs="Arial"/>
          <w:color w:val="333333"/>
        </w:rPr>
        <w:t>)</w:t>
      </w:r>
      <w:r w:rsidR="00714EBF">
        <w:rPr>
          <w:rFonts w:ascii="Arial" w:hAnsi="Arial" w:cs="Arial"/>
          <w:color w:val="333333"/>
        </w:rPr>
        <w:t>.</w:t>
      </w:r>
    </w:p>
    <w:p w14:paraId="7EBA9ECB" w14:textId="77777777" w:rsidR="00714EBF" w:rsidRPr="00CE157D" w:rsidRDefault="00714EBF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3E5BDB3" w14:textId="74A15755" w:rsidR="00714EBF" w:rsidRPr="00714EBF" w:rsidRDefault="00714EBF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Исследование формализмов, используемых для моделирования поведения распределенных информационных систем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FAB69E0" w14:textId="6CA05C5A" w:rsidR="00714EBF" w:rsidRPr="00714EBF" w:rsidRDefault="00714EBF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Исследование существующих алгоритмов синтеза моделей распределенных систем по журналам событий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E0974CA" w14:textId="5F03C7ED" w:rsidR="00714EBF" w:rsidRPr="00714EBF" w:rsidRDefault="00714EBF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Разработка новых методов и алгоритмов синтеза моделей распределенных систем по их наблюдаемому поведению с учетом особенностей их внутренней организации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BD24EFD" w14:textId="2F19CA35" w:rsidR="00714EBF" w:rsidRPr="00714EBF" w:rsidRDefault="00714EBF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Разработка программных инструментов и расширений, реализующих предложенные методы и алгоритмы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6C3DF26" w14:textId="622061B9" w:rsidR="00386119" w:rsidRPr="00714EBF" w:rsidRDefault="00714EBF" w:rsidP="00714EBF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Проведение экспериментов по применению разработанных алгоритмов с использованием синтетических и реальных журналов событий</w:t>
      </w:r>
      <w:r w:rsidRPr="00714EBF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F95438D" w14:textId="77777777" w:rsidR="00714EBF" w:rsidRDefault="00714EBF" w:rsidP="00714EB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09F8479E" w14:textId="76184C0A" w:rsidR="00C36A9A" w:rsidRPr="00714EBF" w:rsidRDefault="00415708" w:rsidP="00714EB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86119" w:rsidRPr="00714EBF">
        <w:rPr>
          <w:rFonts w:ascii="Arial" w:hAnsi="Arial" w:cs="Arial"/>
          <w:color w:val="333333"/>
        </w:rPr>
        <w:t>.</w:t>
      </w:r>
    </w:p>
    <w:p w14:paraId="5443B50A" w14:textId="77777777" w:rsidR="00386119" w:rsidRDefault="00386119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28ED1AB" w14:textId="77777777" w:rsidR="00714EBF" w:rsidRDefault="00714EBF" w:rsidP="00714EB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14EBF">
        <w:rPr>
          <w:rFonts w:ascii="Arial" w:hAnsi="Arial" w:cs="Arial"/>
          <w:color w:val="333333"/>
        </w:rPr>
        <w:t>Оборудованное рабочее место</w:t>
      </w:r>
      <w:r>
        <w:rPr>
          <w:rFonts w:ascii="Arial" w:hAnsi="Arial" w:cs="Arial"/>
          <w:color w:val="333333"/>
        </w:rPr>
        <w:t>;</w:t>
      </w:r>
    </w:p>
    <w:p w14:paraId="4FC18EAD" w14:textId="60E10DE8" w:rsidR="00C47C75" w:rsidRPr="00386119" w:rsidRDefault="00714EBF" w:rsidP="00714EB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</w:t>
      </w:r>
      <w:r w:rsidRPr="00714EBF">
        <w:rPr>
          <w:rFonts w:ascii="Arial" w:hAnsi="Arial" w:cs="Arial"/>
          <w:color w:val="333333"/>
        </w:rPr>
        <w:t>оступ к электронным ресурсам библиотеки НИУ ВШЭ, базам данных зарубежной периодики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0DCF"/>
    <w:multiLevelType w:val="hybridMultilevel"/>
    <w:tmpl w:val="890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61</cp:revision>
  <dcterms:created xsi:type="dcterms:W3CDTF">2020-03-11T10:51:00Z</dcterms:created>
  <dcterms:modified xsi:type="dcterms:W3CDTF">2021-03-10T08:08:00Z</dcterms:modified>
</cp:coreProperties>
</file>