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C72A" w14:textId="4105517D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613AEF">
        <w:rPr>
          <w:rFonts w:ascii="Arial" w:hAnsi="Arial" w:cs="Arial"/>
          <w:b/>
          <w:color w:val="333333"/>
        </w:rPr>
        <w:t xml:space="preserve">в </w:t>
      </w:r>
      <w:r w:rsidR="009A392C" w:rsidRPr="009A392C">
        <w:rPr>
          <w:rFonts w:ascii="Arial" w:hAnsi="Arial" w:cs="Arial"/>
          <w:b/>
          <w:color w:val="333333"/>
        </w:rPr>
        <w:t>научно-учебн</w:t>
      </w:r>
      <w:r w:rsidR="009A392C">
        <w:rPr>
          <w:rFonts w:ascii="Arial" w:hAnsi="Arial" w:cs="Arial"/>
          <w:b/>
          <w:color w:val="333333"/>
        </w:rPr>
        <w:t>ую</w:t>
      </w:r>
      <w:r w:rsidR="009A392C" w:rsidRPr="009A392C">
        <w:rPr>
          <w:rFonts w:ascii="Arial" w:hAnsi="Arial" w:cs="Arial"/>
          <w:b/>
          <w:color w:val="333333"/>
        </w:rPr>
        <w:t xml:space="preserve"> лаборатори</w:t>
      </w:r>
      <w:r w:rsidR="009A392C">
        <w:rPr>
          <w:rFonts w:ascii="Arial" w:hAnsi="Arial" w:cs="Arial"/>
          <w:b/>
          <w:color w:val="333333"/>
        </w:rPr>
        <w:t>ю</w:t>
      </w:r>
      <w:r w:rsidR="009A392C" w:rsidRPr="009A392C">
        <w:rPr>
          <w:rFonts w:ascii="Arial" w:hAnsi="Arial" w:cs="Arial"/>
          <w:b/>
          <w:color w:val="333333"/>
        </w:rPr>
        <w:t xml:space="preserve"> корпоративных финансов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11604EFF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613AE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в </w:t>
      </w:r>
      <w:r w:rsidR="0030395B" w:rsidRPr="0030395B">
        <w:rPr>
          <w:rFonts w:ascii="Arial" w:hAnsi="Arial" w:cs="Arial"/>
          <w:b/>
          <w:bCs/>
          <w:color w:val="333333"/>
          <w:bdr w:val="none" w:sz="0" w:space="0" w:color="auto" w:frame="1"/>
        </w:rPr>
        <w:t>научно-учебн</w:t>
      </w:r>
      <w:r w:rsidR="0030395B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30395B" w:rsidRPr="0030395B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30395B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30395B" w:rsidRPr="0030395B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корпоративных финансов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285CDF9A" w14:textId="5CD8FD9B" w:rsidR="00386119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30395B" w:rsidRPr="0030395B">
        <w:rPr>
          <w:rFonts w:ascii="Arial" w:hAnsi="Arial" w:cs="Arial"/>
          <w:color w:val="333333"/>
        </w:rPr>
        <w:t>Личностные и поведенческие характеристики топ-менеджмента и советов директоров: влияние на результаты деятельности</w:t>
      </w:r>
      <w:r w:rsidR="00891688" w:rsidRPr="00891688">
        <w:rPr>
          <w:rFonts w:ascii="Arial" w:hAnsi="Arial" w:cs="Arial"/>
          <w:color w:val="333333"/>
        </w:rPr>
        <w:t>.</w:t>
      </w:r>
    </w:p>
    <w:p w14:paraId="23465C27" w14:textId="77777777" w:rsidR="00891688" w:rsidRPr="004F5EAC" w:rsidRDefault="00891688" w:rsidP="00FE67E3">
      <w:pPr>
        <w:textAlignment w:val="top"/>
        <w:rPr>
          <w:rFonts w:ascii="Arial" w:hAnsi="Arial" w:cs="Arial"/>
          <w:color w:val="333333"/>
        </w:rPr>
      </w:pPr>
    </w:p>
    <w:p w14:paraId="6A7E1849" w14:textId="4F18793B" w:rsidR="00D136C1" w:rsidRDefault="00415708" w:rsidP="00D136C1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30395B" w:rsidRPr="0030395B">
        <w:rPr>
          <w:rFonts w:ascii="Arial" w:hAnsi="Arial" w:cs="Arial"/>
          <w:color w:val="333333"/>
        </w:rPr>
        <w:t xml:space="preserve">В долгосрочном проекте НУЛ корпоративных финансов мы планируем исследовать характеристики топ-менеджмента, выделяя роли генерального директора (СЕО) и финансового директора (CFO) и характеристики членов советов директоров в ракурсе их поведенческих стратегий и в ракурсе их личностных характеристик. Последние формируют интеллектуальный капитал этих ключевых для компании персон, </w:t>
      </w:r>
      <w:proofErr w:type="gramStart"/>
      <w:r w:rsidR="0030395B" w:rsidRPr="0030395B">
        <w:rPr>
          <w:rFonts w:ascii="Arial" w:hAnsi="Arial" w:cs="Arial"/>
          <w:color w:val="333333"/>
        </w:rPr>
        <w:t>и следовательно</w:t>
      </w:r>
      <w:proofErr w:type="gramEnd"/>
      <w:r w:rsidR="0030395B" w:rsidRPr="0030395B">
        <w:rPr>
          <w:rFonts w:ascii="Arial" w:hAnsi="Arial" w:cs="Arial"/>
          <w:color w:val="333333"/>
        </w:rPr>
        <w:t>, позволяют анализировать влияние этого оригинального ресурса на решения, стратегии и политики компаний, их результаты</w:t>
      </w:r>
      <w:r w:rsidR="00A31CCF" w:rsidRPr="00A31CCF">
        <w:rPr>
          <w:rFonts w:ascii="Arial" w:hAnsi="Arial" w:cs="Arial"/>
          <w:color w:val="333333"/>
        </w:rPr>
        <w:t>.</w:t>
      </w:r>
    </w:p>
    <w:p w14:paraId="17A19036" w14:textId="77777777" w:rsidR="00D63B50" w:rsidRPr="00CE157D" w:rsidRDefault="00D63B50" w:rsidP="00D63B50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29C691BD" w14:textId="40E4F4B5" w:rsidR="0030395B" w:rsidRPr="0030395B" w:rsidRDefault="0030395B" w:rsidP="0030395B">
      <w:pPr>
        <w:pStyle w:val="a3"/>
        <w:numPr>
          <w:ilvl w:val="0"/>
          <w:numId w:val="30"/>
        </w:numPr>
        <w:textAlignment w:val="top"/>
        <w:rPr>
          <w:rFonts w:ascii="Arial" w:hAnsi="Arial" w:cs="Arial"/>
          <w:color w:val="333333"/>
        </w:rPr>
      </w:pPr>
      <w:r w:rsidRPr="0030395B">
        <w:rPr>
          <w:rFonts w:ascii="Arial" w:hAnsi="Arial" w:cs="Arial"/>
          <w:color w:val="333333"/>
        </w:rPr>
        <w:t>Сбор нефинансовых данных, в том числе с помощью текстового анализа и необходимых средств программирования для формирования профиля топ-менеджмента (СЕО, CFO) и членов советов директоров и выявления поведенческих аномалий, как например, самоуверенность, эффект сохранения статуса (</w:t>
      </w:r>
      <w:proofErr w:type="spellStart"/>
      <w:r w:rsidRPr="0030395B">
        <w:rPr>
          <w:rFonts w:ascii="Arial" w:hAnsi="Arial" w:cs="Arial"/>
          <w:color w:val="333333"/>
        </w:rPr>
        <w:t>status</w:t>
      </w:r>
      <w:proofErr w:type="spellEnd"/>
      <w:r w:rsidRPr="0030395B">
        <w:rPr>
          <w:rFonts w:ascii="Arial" w:hAnsi="Arial" w:cs="Arial"/>
          <w:color w:val="333333"/>
        </w:rPr>
        <w:t xml:space="preserve"> </w:t>
      </w:r>
      <w:proofErr w:type="spellStart"/>
      <w:r w:rsidRPr="0030395B">
        <w:rPr>
          <w:rFonts w:ascii="Arial" w:hAnsi="Arial" w:cs="Arial"/>
          <w:color w:val="333333"/>
        </w:rPr>
        <w:t>quo</w:t>
      </w:r>
      <w:proofErr w:type="spellEnd"/>
      <w:r w:rsidRPr="0030395B">
        <w:rPr>
          <w:rFonts w:ascii="Arial" w:hAnsi="Arial" w:cs="Arial"/>
          <w:color w:val="333333"/>
        </w:rPr>
        <w:t>), эффект привязки к прошлым решениям (</w:t>
      </w:r>
      <w:proofErr w:type="spellStart"/>
      <w:r w:rsidRPr="0030395B">
        <w:rPr>
          <w:rFonts w:ascii="Arial" w:hAnsi="Arial" w:cs="Arial"/>
          <w:color w:val="333333"/>
        </w:rPr>
        <w:t>anchoring</w:t>
      </w:r>
      <w:proofErr w:type="spellEnd"/>
      <w:r w:rsidRPr="0030395B">
        <w:rPr>
          <w:rFonts w:ascii="Arial" w:hAnsi="Arial" w:cs="Arial"/>
          <w:color w:val="333333"/>
        </w:rPr>
        <w:t>) и других, а также базы данных об интеллектуальном капитале ключевых персон компаний;</w:t>
      </w:r>
    </w:p>
    <w:p w14:paraId="41D1C738" w14:textId="473D5FBA" w:rsidR="0030395B" w:rsidRPr="0030395B" w:rsidRDefault="0030395B" w:rsidP="0030395B">
      <w:pPr>
        <w:pStyle w:val="a3"/>
        <w:numPr>
          <w:ilvl w:val="0"/>
          <w:numId w:val="30"/>
        </w:numPr>
        <w:textAlignment w:val="top"/>
        <w:rPr>
          <w:rFonts w:ascii="Arial" w:hAnsi="Arial" w:cs="Arial"/>
          <w:color w:val="333333"/>
        </w:rPr>
      </w:pPr>
      <w:r w:rsidRPr="0030395B">
        <w:rPr>
          <w:rFonts w:ascii="Arial" w:hAnsi="Arial" w:cs="Arial"/>
          <w:color w:val="333333"/>
        </w:rPr>
        <w:t xml:space="preserve">Сбор финансовых данных о компаниях для изучения результатов деятельности компаний и влияния на них изучаемых личностных и поведенческих характеристик топ-менеджмента и советов директоров; </w:t>
      </w:r>
    </w:p>
    <w:p w14:paraId="27D474BB" w14:textId="2A8C9CB2" w:rsidR="0030395B" w:rsidRPr="0030395B" w:rsidRDefault="0030395B" w:rsidP="0030395B">
      <w:pPr>
        <w:pStyle w:val="a3"/>
        <w:numPr>
          <w:ilvl w:val="0"/>
          <w:numId w:val="30"/>
        </w:numPr>
        <w:textAlignment w:val="top"/>
        <w:rPr>
          <w:rFonts w:ascii="Arial" w:hAnsi="Arial" w:cs="Arial"/>
          <w:color w:val="333333"/>
        </w:rPr>
      </w:pPr>
      <w:r w:rsidRPr="0030395B">
        <w:rPr>
          <w:rFonts w:ascii="Arial" w:hAnsi="Arial" w:cs="Arial"/>
          <w:color w:val="333333"/>
        </w:rPr>
        <w:t>Разработка моделей исследований личностных и поведенческих профилей топ-менеджмента, членов СД для выделения горизонта инвестиций, лидерских ролей в схожих компаниях, их роли в стратегическом процессе, в принятии рисков, в запуске инноваций; в достижении целей устойчивого развития; в продвижении и использовании нефинансовой отчетности для разработки стратегий, в цифровизации компании;</w:t>
      </w:r>
    </w:p>
    <w:p w14:paraId="243B9C3E" w14:textId="1A37BB8B" w:rsidR="00A31CCF" w:rsidRPr="0030395B" w:rsidRDefault="0030395B" w:rsidP="0030395B">
      <w:pPr>
        <w:pStyle w:val="a3"/>
        <w:numPr>
          <w:ilvl w:val="0"/>
          <w:numId w:val="30"/>
        </w:numPr>
        <w:textAlignment w:val="top"/>
        <w:rPr>
          <w:rFonts w:ascii="Arial" w:hAnsi="Arial" w:cs="Arial"/>
          <w:color w:val="333333"/>
        </w:rPr>
      </w:pPr>
      <w:r w:rsidRPr="0030395B">
        <w:rPr>
          <w:rFonts w:ascii="Arial" w:hAnsi="Arial" w:cs="Arial"/>
          <w:color w:val="333333"/>
        </w:rPr>
        <w:t>Проведение первых этапов (пилотных) исследований.</w:t>
      </w:r>
    </w:p>
    <w:p w14:paraId="69DC1A29" w14:textId="77777777" w:rsidR="0030395B" w:rsidRDefault="0030395B" w:rsidP="0030395B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13BE2102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4847B733" w14:textId="4413A19C" w:rsidR="00613AEF" w:rsidRDefault="00415708" w:rsidP="00A31CCF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30395B">
        <w:rPr>
          <w:rFonts w:ascii="Arial" w:hAnsi="Arial" w:cs="Arial"/>
          <w:color w:val="333333"/>
        </w:rPr>
        <w:t>;</w:t>
      </w:r>
    </w:p>
    <w:p w14:paraId="4DE4EE3F" w14:textId="77777777" w:rsidR="0030395B" w:rsidRPr="0030395B" w:rsidRDefault="0030395B" w:rsidP="0030395B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30395B">
        <w:rPr>
          <w:rFonts w:ascii="Arial" w:hAnsi="Arial" w:cs="Arial"/>
          <w:color w:val="333333"/>
        </w:rPr>
        <w:t>Знание английского языка (знание финансового английского на высоком уровне);</w:t>
      </w:r>
    </w:p>
    <w:p w14:paraId="6294BA5B" w14:textId="77777777" w:rsidR="0030395B" w:rsidRPr="0030395B" w:rsidRDefault="0030395B" w:rsidP="0030395B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30395B">
        <w:rPr>
          <w:rFonts w:ascii="Arial" w:hAnsi="Arial" w:cs="Arial"/>
          <w:color w:val="333333"/>
        </w:rPr>
        <w:t>Знание эконометрики;</w:t>
      </w:r>
    </w:p>
    <w:p w14:paraId="402BA454" w14:textId="5E4E0834" w:rsidR="0030395B" w:rsidRPr="00A31CCF" w:rsidRDefault="0030395B" w:rsidP="0030395B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30395B">
        <w:rPr>
          <w:rFonts w:ascii="Arial" w:hAnsi="Arial" w:cs="Arial"/>
          <w:color w:val="333333"/>
        </w:rPr>
        <w:t>Навыки программирования (</w:t>
      </w:r>
      <w:proofErr w:type="spellStart"/>
      <w:r w:rsidRPr="0030395B">
        <w:rPr>
          <w:rFonts w:ascii="Arial" w:hAnsi="Arial" w:cs="Arial"/>
          <w:color w:val="333333"/>
        </w:rPr>
        <w:t>Python</w:t>
      </w:r>
      <w:proofErr w:type="spellEnd"/>
      <w:r w:rsidRPr="0030395B">
        <w:rPr>
          <w:rFonts w:ascii="Arial" w:hAnsi="Arial" w:cs="Arial"/>
          <w:color w:val="333333"/>
        </w:rPr>
        <w:t>, R)</w:t>
      </w:r>
      <w:r>
        <w:rPr>
          <w:rFonts w:ascii="Arial" w:hAnsi="Arial" w:cs="Arial"/>
          <w:color w:val="333333"/>
        </w:rPr>
        <w:t>.</w:t>
      </w:r>
    </w:p>
    <w:p w14:paraId="79334E84" w14:textId="77777777" w:rsidR="00D63B50" w:rsidRDefault="00D63B50" w:rsidP="00D63B50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2DD92BA6" w14:textId="77777777" w:rsidR="0030395B" w:rsidRPr="0030395B" w:rsidRDefault="0030395B" w:rsidP="0030395B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0395B">
        <w:rPr>
          <w:rFonts w:ascii="Arial" w:hAnsi="Arial" w:cs="Arial"/>
          <w:color w:val="333333"/>
        </w:rPr>
        <w:t>Работа в историческом центре Москвы;</w:t>
      </w:r>
    </w:p>
    <w:p w14:paraId="7F6C4A4E" w14:textId="77777777" w:rsidR="0030395B" w:rsidRPr="0030395B" w:rsidRDefault="0030395B" w:rsidP="0030395B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0395B">
        <w:rPr>
          <w:rFonts w:ascii="Arial" w:hAnsi="Arial" w:cs="Arial"/>
          <w:color w:val="333333"/>
        </w:rPr>
        <w:t>Наличие оборудованного рабочего места в университете;</w:t>
      </w:r>
    </w:p>
    <w:p w14:paraId="786B8BB7" w14:textId="77777777" w:rsidR="0030395B" w:rsidRPr="0030395B" w:rsidRDefault="0030395B" w:rsidP="0030395B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0395B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ВШЭ;</w:t>
      </w:r>
    </w:p>
    <w:p w14:paraId="50DBF593" w14:textId="77777777" w:rsidR="0030395B" w:rsidRPr="0030395B" w:rsidRDefault="0030395B" w:rsidP="0030395B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0395B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карьеры;</w:t>
      </w:r>
    </w:p>
    <w:p w14:paraId="2168D941" w14:textId="77777777" w:rsidR="0030395B" w:rsidRPr="0030395B" w:rsidRDefault="0030395B" w:rsidP="0030395B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0395B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коллективе;</w:t>
      </w:r>
    </w:p>
    <w:p w14:paraId="4FC18EAD" w14:textId="4E6345B7" w:rsidR="00C47C75" w:rsidRPr="00386119" w:rsidRDefault="0030395B" w:rsidP="0030395B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0395B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ВШЭ.</w:t>
      </w:r>
      <w:bookmarkStart w:id="0" w:name="_GoBack"/>
      <w:bookmarkEnd w:id="0"/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C5B"/>
    <w:multiLevelType w:val="hybridMultilevel"/>
    <w:tmpl w:val="379E1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59C"/>
    <w:multiLevelType w:val="hybridMultilevel"/>
    <w:tmpl w:val="D21E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F94"/>
    <w:multiLevelType w:val="hybridMultilevel"/>
    <w:tmpl w:val="D594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AC3"/>
    <w:multiLevelType w:val="hybridMultilevel"/>
    <w:tmpl w:val="00BC8094"/>
    <w:lvl w:ilvl="0" w:tplc="E96A39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646E3"/>
    <w:multiLevelType w:val="hybridMultilevel"/>
    <w:tmpl w:val="B568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67604"/>
    <w:multiLevelType w:val="hybridMultilevel"/>
    <w:tmpl w:val="16FC3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F4D73"/>
    <w:multiLevelType w:val="hybridMultilevel"/>
    <w:tmpl w:val="F240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03FE1"/>
    <w:multiLevelType w:val="hybridMultilevel"/>
    <w:tmpl w:val="A866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152AB"/>
    <w:multiLevelType w:val="hybridMultilevel"/>
    <w:tmpl w:val="ECF29884"/>
    <w:lvl w:ilvl="0" w:tplc="2918001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67B91"/>
    <w:multiLevelType w:val="hybridMultilevel"/>
    <w:tmpl w:val="B2C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10644"/>
    <w:multiLevelType w:val="hybridMultilevel"/>
    <w:tmpl w:val="17AE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C6E41"/>
    <w:multiLevelType w:val="hybridMultilevel"/>
    <w:tmpl w:val="28A4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449C1"/>
    <w:multiLevelType w:val="hybridMultilevel"/>
    <w:tmpl w:val="6EA88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B48D6"/>
    <w:multiLevelType w:val="hybridMultilevel"/>
    <w:tmpl w:val="182A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20E17"/>
    <w:multiLevelType w:val="hybridMultilevel"/>
    <w:tmpl w:val="8F3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23E97"/>
    <w:multiLevelType w:val="hybridMultilevel"/>
    <w:tmpl w:val="DE86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6676B"/>
    <w:multiLevelType w:val="hybridMultilevel"/>
    <w:tmpl w:val="3DA2BB7E"/>
    <w:lvl w:ilvl="0" w:tplc="7DD85A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0552C"/>
    <w:multiLevelType w:val="hybridMultilevel"/>
    <w:tmpl w:val="6D8E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F1932"/>
    <w:multiLevelType w:val="hybridMultilevel"/>
    <w:tmpl w:val="A3F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B6659"/>
    <w:multiLevelType w:val="hybridMultilevel"/>
    <w:tmpl w:val="5662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61312"/>
    <w:multiLevelType w:val="hybridMultilevel"/>
    <w:tmpl w:val="A29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16229"/>
    <w:multiLevelType w:val="hybridMultilevel"/>
    <w:tmpl w:val="0188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61E50"/>
    <w:multiLevelType w:val="hybridMultilevel"/>
    <w:tmpl w:val="361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209CC"/>
    <w:multiLevelType w:val="hybridMultilevel"/>
    <w:tmpl w:val="1784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90DCF"/>
    <w:multiLevelType w:val="hybridMultilevel"/>
    <w:tmpl w:val="80AE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20"/>
  </w:num>
  <w:num w:numId="4">
    <w:abstractNumId w:val="28"/>
  </w:num>
  <w:num w:numId="5">
    <w:abstractNumId w:val="7"/>
  </w:num>
  <w:num w:numId="6">
    <w:abstractNumId w:val="3"/>
  </w:num>
  <w:num w:numId="7">
    <w:abstractNumId w:val="24"/>
  </w:num>
  <w:num w:numId="8">
    <w:abstractNumId w:val="12"/>
  </w:num>
  <w:num w:numId="9">
    <w:abstractNumId w:val="16"/>
  </w:num>
  <w:num w:numId="10">
    <w:abstractNumId w:val="22"/>
  </w:num>
  <w:num w:numId="11">
    <w:abstractNumId w:val="13"/>
  </w:num>
  <w:num w:numId="12">
    <w:abstractNumId w:val="2"/>
  </w:num>
  <w:num w:numId="13">
    <w:abstractNumId w:val="26"/>
  </w:num>
  <w:num w:numId="14">
    <w:abstractNumId w:val="11"/>
  </w:num>
  <w:num w:numId="15">
    <w:abstractNumId w:val="17"/>
  </w:num>
  <w:num w:numId="16">
    <w:abstractNumId w:val="21"/>
  </w:num>
  <w:num w:numId="17">
    <w:abstractNumId w:val="10"/>
  </w:num>
  <w:num w:numId="18">
    <w:abstractNumId w:val="27"/>
  </w:num>
  <w:num w:numId="19">
    <w:abstractNumId w:val="1"/>
  </w:num>
  <w:num w:numId="20">
    <w:abstractNumId w:val="19"/>
  </w:num>
  <w:num w:numId="21">
    <w:abstractNumId w:val="9"/>
  </w:num>
  <w:num w:numId="22">
    <w:abstractNumId w:val="4"/>
  </w:num>
  <w:num w:numId="23">
    <w:abstractNumId w:val="23"/>
  </w:num>
  <w:num w:numId="24">
    <w:abstractNumId w:val="0"/>
  </w:num>
  <w:num w:numId="25">
    <w:abstractNumId w:val="8"/>
  </w:num>
  <w:num w:numId="26">
    <w:abstractNumId w:val="6"/>
  </w:num>
  <w:num w:numId="27">
    <w:abstractNumId w:val="18"/>
  </w:num>
  <w:num w:numId="28">
    <w:abstractNumId w:val="25"/>
  </w:num>
  <w:num w:numId="29">
    <w:abstractNumId w:val="5"/>
  </w:num>
  <w:num w:numId="3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4183"/>
    <w:rsid w:val="002C78F7"/>
    <w:rsid w:val="002D6D50"/>
    <w:rsid w:val="002F6516"/>
    <w:rsid w:val="0030395B"/>
    <w:rsid w:val="003278D5"/>
    <w:rsid w:val="00356DB8"/>
    <w:rsid w:val="00386119"/>
    <w:rsid w:val="00405898"/>
    <w:rsid w:val="00415708"/>
    <w:rsid w:val="00491045"/>
    <w:rsid w:val="0049196A"/>
    <w:rsid w:val="004F5EAC"/>
    <w:rsid w:val="00540100"/>
    <w:rsid w:val="00592F2E"/>
    <w:rsid w:val="005B3AED"/>
    <w:rsid w:val="006010F3"/>
    <w:rsid w:val="00613AEF"/>
    <w:rsid w:val="006A3B1A"/>
    <w:rsid w:val="006B3062"/>
    <w:rsid w:val="00714EBF"/>
    <w:rsid w:val="007646F1"/>
    <w:rsid w:val="007742B6"/>
    <w:rsid w:val="007B4C69"/>
    <w:rsid w:val="0082278F"/>
    <w:rsid w:val="00891688"/>
    <w:rsid w:val="008A0397"/>
    <w:rsid w:val="008A48D6"/>
    <w:rsid w:val="008B733B"/>
    <w:rsid w:val="00965B86"/>
    <w:rsid w:val="009A392C"/>
    <w:rsid w:val="00A14862"/>
    <w:rsid w:val="00A31CCF"/>
    <w:rsid w:val="00A62D79"/>
    <w:rsid w:val="00AE2AD7"/>
    <w:rsid w:val="00B07828"/>
    <w:rsid w:val="00B25BF8"/>
    <w:rsid w:val="00B52F66"/>
    <w:rsid w:val="00BB4555"/>
    <w:rsid w:val="00C2135A"/>
    <w:rsid w:val="00C36A9A"/>
    <w:rsid w:val="00C47C75"/>
    <w:rsid w:val="00C81192"/>
    <w:rsid w:val="00CA6100"/>
    <w:rsid w:val="00CE157D"/>
    <w:rsid w:val="00D06ED5"/>
    <w:rsid w:val="00D136C1"/>
    <w:rsid w:val="00D63B50"/>
    <w:rsid w:val="00D86E42"/>
    <w:rsid w:val="00D97F13"/>
    <w:rsid w:val="00DE5179"/>
    <w:rsid w:val="00E56441"/>
    <w:rsid w:val="00E64467"/>
    <w:rsid w:val="00E86665"/>
    <w:rsid w:val="00EC1C73"/>
    <w:rsid w:val="00EF5057"/>
    <w:rsid w:val="00F158EA"/>
    <w:rsid w:val="00F20997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79</cp:revision>
  <dcterms:created xsi:type="dcterms:W3CDTF">2020-03-11T10:51:00Z</dcterms:created>
  <dcterms:modified xsi:type="dcterms:W3CDTF">2021-03-10T13:20:00Z</dcterms:modified>
</cp:coreProperties>
</file>