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01C8AA9B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D07E42" w:rsidRPr="00D07E42">
        <w:rPr>
          <w:rFonts w:ascii="Arial" w:hAnsi="Arial" w:cs="Arial"/>
          <w:b/>
          <w:color w:val="333333"/>
        </w:rPr>
        <w:t>Международн</w:t>
      </w:r>
      <w:r w:rsidR="00D07E42">
        <w:rPr>
          <w:rFonts w:ascii="Arial" w:hAnsi="Arial" w:cs="Arial"/>
          <w:b/>
          <w:color w:val="333333"/>
        </w:rPr>
        <w:t>ую</w:t>
      </w:r>
      <w:r w:rsidR="00D07E42" w:rsidRPr="00D07E42">
        <w:rPr>
          <w:rFonts w:ascii="Arial" w:hAnsi="Arial" w:cs="Arial"/>
          <w:b/>
          <w:color w:val="333333"/>
        </w:rPr>
        <w:t xml:space="preserve"> лаборатори</w:t>
      </w:r>
      <w:r w:rsidR="00D07E42">
        <w:rPr>
          <w:rFonts w:ascii="Arial" w:hAnsi="Arial" w:cs="Arial"/>
          <w:b/>
          <w:color w:val="333333"/>
        </w:rPr>
        <w:t>ю</w:t>
      </w:r>
      <w:r w:rsidR="00D07E42" w:rsidRPr="00D07E42">
        <w:rPr>
          <w:rFonts w:ascii="Arial" w:hAnsi="Arial" w:cs="Arial"/>
          <w:b/>
          <w:color w:val="333333"/>
        </w:rPr>
        <w:t xml:space="preserve"> экономики нематериальных активов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280F716D" w:rsidR="00415708" w:rsidRDefault="00F9299E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Пермь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1FD65307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D07E42" w:rsidRPr="00D07E42">
        <w:rPr>
          <w:rFonts w:ascii="Arial" w:hAnsi="Arial" w:cs="Arial"/>
          <w:b/>
          <w:color w:val="333333"/>
        </w:rPr>
        <w:t>Международн</w:t>
      </w:r>
      <w:r w:rsidR="00D07E42">
        <w:rPr>
          <w:rFonts w:ascii="Arial" w:hAnsi="Arial" w:cs="Arial"/>
          <w:b/>
          <w:color w:val="333333"/>
        </w:rPr>
        <w:t>ой</w:t>
      </w:r>
      <w:r w:rsidR="00D07E42" w:rsidRPr="00D07E42">
        <w:rPr>
          <w:rFonts w:ascii="Arial" w:hAnsi="Arial" w:cs="Arial"/>
          <w:b/>
          <w:color w:val="333333"/>
        </w:rPr>
        <w:t xml:space="preserve"> лаборатори</w:t>
      </w:r>
      <w:r w:rsidR="00D07E42">
        <w:rPr>
          <w:rFonts w:ascii="Arial" w:hAnsi="Arial" w:cs="Arial"/>
          <w:b/>
          <w:color w:val="333333"/>
        </w:rPr>
        <w:t>и</w:t>
      </w:r>
      <w:r w:rsidR="00D07E42" w:rsidRPr="00D07E42">
        <w:rPr>
          <w:rFonts w:ascii="Arial" w:hAnsi="Arial" w:cs="Arial"/>
          <w:b/>
          <w:color w:val="333333"/>
        </w:rPr>
        <w:t xml:space="preserve"> экономики нематериальных активов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087042E1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D07E42" w:rsidRPr="00D07E42">
        <w:rPr>
          <w:rFonts w:ascii="Arial" w:hAnsi="Arial" w:cs="Arial"/>
          <w:color w:val="333333"/>
        </w:rPr>
        <w:t>Исследования цифровых инноваций и организационных изменений в компаниях</w:t>
      </w:r>
      <w:r w:rsidR="00D07E42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13775657" w14:textId="55109F39" w:rsidR="001A544F" w:rsidRDefault="00415708" w:rsidP="00E15340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D07E42" w:rsidRPr="00D07E42">
        <w:rPr>
          <w:rFonts w:ascii="Arial" w:hAnsi="Arial" w:cs="Arial"/>
          <w:color w:val="333333"/>
        </w:rPr>
        <w:t>Целью проекта является проведение комплексного теоретического и эмпирического исследования стратегического поведения компаний в условиях цифровой трансформации с акцентом на связанные с ними организационные изменения.</w:t>
      </w:r>
    </w:p>
    <w:p w14:paraId="776FD0BE" w14:textId="77777777" w:rsidR="00E15340" w:rsidRPr="00CE157D" w:rsidRDefault="00E15340" w:rsidP="00E15340">
      <w:pPr>
        <w:textAlignment w:val="top"/>
        <w:rPr>
          <w:rFonts w:ascii="Arial" w:hAnsi="Arial" w:cs="Arial"/>
          <w:color w:val="333333"/>
        </w:rPr>
      </w:pPr>
    </w:p>
    <w:p w14:paraId="2ABF4C50" w14:textId="79C20147" w:rsidR="00846B63" w:rsidRPr="00417639" w:rsidRDefault="002A3A55" w:rsidP="001A544F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32E0A3F0" w14:textId="20E427B2" w:rsidR="00D07E42" w:rsidRPr="00D07E42" w:rsidRDefault="00D07E42" w:rsidP="00D07E42">
      <w:pPr>
        <w:pStyle w:val="a3"/>
        <w:numPr>
          <w:ilvl w:val="0"/>
          <w:numId w:val="4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07E42">
        <w:rPr>
          <w:rFonts w:ascii="Arial" w:hAnsi="Arial" w:cs="Arial"/>
          <w:bCs/>
          <w:color w:val="333333"/>
          <w:bdr w:val="none" w:sz="0" w:space="0" w:color="auto" w:frame="1"/>
        </w:rPr>
        <w:t>Теоретическое обоснование значения цифровизации компаний для результатов их деятельности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6EFDFF7B" w14:textId="2D59F814" w:rsidR="00D07E42" w:rsidRPr="00D07E42" w:rsidRDefault="00D07E42" w:rsidP="00D07E42">
      <w:pPr>
        <w:pStyle w:val="a3"/>
        <w:numPr>
          <w:ilvl w:val="0"/>
          <w:numId w:val="4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07E42">
        <w:rPr>
          <w:rFonts w:ascii="Arial" w:hAnsi="Arial" w:cs="Arial"/>
          <w:bCs/>
          <w:color w:val="333333"/>
          <w:bdr w:val="none" w:sz="0" w:space="0" w:color="auto" w:frame="1"/>
        </w:rPr>
        <w:t>Сбор показателей, отражающих цифровую часть интеллектуальных ресурсов ведущих российских компаний (цифровые навыки персонала, внедрение цифровых технологий, создание репутации в цифровой среде)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13F14F6" w14:textId="59516FA7" w:rsidR="00D07E42" w:rsidRPr="00D07E42" w:rsidRDefault="00D07E42" w:rsidP="00D07E42">
      <w:pPr>
        <w:pStyle w:val="a3"/>
        <w:numPr>
          <w:ilvl w:val="0"/>
          <w:numId w:val="4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07E42">
        <w:rPr>
          <w:rFonts w:ascii="Arial" w:hAnsi="Arial" w:cs="Arial"/>
          <w:bCs/>
          <w:color w:val="333333"/>
          <w:bdr w:val="none" w:sz="0" w:space="0" w:color="auto" w:frame="1"/>
        </w:rPr>
        <w:t>Обработка данных, их анализ и представление аналитического отчета по уровню цифровизации ведущих российских компаний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08D15F64" w14:textId="17EE9133" w:rsidR="00417639" w:rsidRPr="00D07E42" w:rsidRDefault="00D07E42" w:rsidP="00D07E42">
      <w:pPr>
        <w:pStyle w:val="a3"/>
        <w:numPr>
          <w:ilvl w:val="0"/>
          <w:numId w:val="4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07E42">
        <w:rPr>
          <w:rFonts w:ascii="Arial" w:hAnsi="Arial" w:cs="Arial"/>
          <w:bCs/>
          <w:color w:val="333333"/>
          <w:bdr w:val="none" w:sz="0" w:space="0" w:color="auto" w:frame="1"/>
        </w:rPr>
        <w:t>Тестирование регрессионных моделей влияния цифрового интеллектуального капитала на результаты деятельности российских компаний.</w:t>
      </w:r>
    </w:p>
    <w:p w14:paraId="2BB3C559" w14:textId="77777777" w:rsidR="00D07E42" w:rsidRDefault="00D07E42" w:rsidP="00D07E42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587F9D80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630EA00D" w14:textId="6B92B48A" w:rsidR="00E15340" w:rsidRPr="00D07E42" w:rsidRDefault="00415708" w:rsidP="00D07E4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417639" w:rsidRPr="00D07E42">
        <w:rPr>
          <w:rFonts w:ascii="Arial" w:hAnsi="Arial" w:cs="Arial"/>
          <w:color w:val="333333"/>
        </w:rPr>
        <w:t>.</w:t>
      </w:r>
    </w:p>
    <w:p w14:paraId="29A045B8" w14:textId="77777777" w:rsidR="00417639" w:rsidRDefault="00417639" w:rsidP="00417639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FC18EAD" w14:textId="2482E52A" w:rsidR="00C47C75" w:rsidRPr="00386119" w:rsidRDefault="00D07E42" w:rsidP="0041763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07E42">
        <w:rPr>
          <w:rFonts w:ascii="Arial" w:hAnsi="Arial" w:cs="Arial"/>
          <w:color w:val="333333"/>
        </w:rPr>
        <w:t xml:space="preserve">Вас встретит дружный коллектив Международной лаборатории экономики нематериальных активов в просторном кабинете, оснащенном проектором, доступом к базам </w:t>
      </w:r>
      <w:proofErr w:type="spellStart"/>
      <w:r w:rsidRPr="00D07E42">
        <w:rPr>
          <w:rFonts w:ascii="Arial" w:hAnsi="Arial" w:cs="Arial"/>
          <w:color w:val="333333"/>
        </w:rPr>
        <w:t>Thompson</w:t>
      </w:r>
      <w:proofErr w:type="spellEnd"/>
      <w:r w:rsidRPr="00D07E42">
        <w:rPr>
          <w:rFonts w:ascii="Arial" w:hAnsi="Arial" w:cs="Arial"/>
          <w:color w:val="333333"/>
        </w:rPr>
        <w:t xml:space="preserve"> </w:t>
      </w:r>
      <w:proofErr w:type="spellStart"/>
      <w:r w:rsidRPr="00D07E42">
        <w:rPr>
          <w:rFonts w:ascii="Arial" w:hAnsi="Arial" w:cs="Arial"/>
          <w:color w:val="333333"/>
        </w:rPr>
        <w:t>Reuters</w:t>
      </w:r>
      <w:proofErr w:type="spellEnd"/>
      <w:r w:rsidRPr="00D07E42">
        <w:rPr>
          <w:rFonts w:ascii="Arial" w:hAnsi="Arial" w:cs="Arial"/>
          <w:color w:val="333333"/>
        </w:rPr>
        <w:t xml:space="preserve">, электронной библиотекой. Вы сможете </w:t>
      </w:r>
      <w:r w:rsidRPr="00D07E42">
        <w:rPr>
          <w:rFonts w:ascii="Arial" w:hAnsi="Arial" w:cs="Arial"/>
          <w:color w:val="333333"/>
        </w:rPr>
        <w:lastRenderedPageBreak/>
        <w:t xml:space="preserve">участвовать в программах академической мобильности и повышения квалификации НИУ ВШЭ. Два раза в год в лаборатории проходят выездные научные сессии, где собираются все зарубежные профессора и члены лаборатории из двух кампусов </w:t>
      </w:r>
      <w:r>
        <w:rPr>
          <w:rFonts w:ascii="Arial" w:hAnsi="Arial" w:cs="Arial"/>
          <w:color w:val="333333"/>
        </w:rPr>
        <w:t>–</w:t>
      </w:r>
      <w:r w:rsidRPr="00D07E42">
        <w:rPr>
          <w:rFonts w:ascii="Arial" w:hAnsi="Arial" w:cs="Arial"/>
          <w:color w:val="333333"/>
        </w:rPr>
        <w:t xml:space="preserve"> Пермского</w:t>
      </w:r>
      <w:r>
        <w:rPr>
          <w:rFonts w:ascii="Arial" w:hAnsi="Arial" w:cs="Arial"/>
          <w:color w:val="333333"/>
        </w:rPr>
        <w:t xml:space="preserve"> </w:t>
      </w:r>
      <w:r w:rsidRPr="00D07E42">
        <w:rPr>
          <w:rFonts w:ascii="Arial" w:hAnsi="Arial" w:cs="Arial"/>
          <w:color w:val="333333"/>
        </w:rPr>
        <w:t>и Санкт-Петербуржского. В рамках научных сессий у нас проходит обсуждение статей, обучение новейшим эконометрическим инструментам, обмен опытом по продвижению своих научных результатов. Еженедельно проходят регулярные научные семинары, где дискутируются идеи исследований, комментируются расчеты коллег, обсуждаются ответы рецензентам.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584"/>
    <w:multiLevelType w:val="hybridMultilevel"/>
    <w:tmpl w:val="3052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E3D1D"/>
    <w:multiLevelType w:val="hybridMultilevel"/>
    <w:tmpl w:val="9B90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75BF6"/>
    <w:multiLevelType w:val="hybridMultilevel"/>
    <w:tmpl w:val="5508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01052"/>
    <w:multiLevelType w:val="hybridMultilevel"/>
    <w:tmpl w:val="AE349B42"/>
    <w:lvl w:ilvl="0" w:tplc="A4304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C0CB8"/>
    <w:multiLevelType w:val="hybridMultilevel"/>
    <w:tmpl w:val="33EA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646E3"/>
    <w:multiLevelType w:val="hybridMultilevel"/>
    <w:tmpl w:val="B56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9601E"/>
    <w:multiLevelType w:val="hybridMultilevel"/>
    <w:tmpl w:val="A082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E7199"/>
    <w:multiLevelType w:val="hybridMultilevel"/>
    <w:tmpl w:val="95D2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52821"/>
    <w:multiLevelType w:val="hybridMultilevel"/>
    <w:tmpl w:val="7874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6598F"/>
    <w:multiLevelType w:val="hybridMultilevel"/>
    <w:tmpl w:val="FA16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7367E"/>
    <w:multiLevelType w:val="hybridMultilevel"/>
    <w:tmpl w:val="857E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449C1"/>
    <w:multiLevelType w:val="hybridMultilevel"/>
    <w:tmpl w:val="6EA8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E2FC6"/>
    <w:multiLevelType w:val="hybridMultilevel"/>
    <w:tmpl w:val="1F346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83DD4"/>
    <w:multiLevelType w:val="hybridMultilevel"/>
    <w:tmpl w:val="56AA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304E5"/>
    <w:multiLevelType w:val="hybridMultilevel"/>
    <w:tmpl w:val="08FC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B0EDC"/>
    <w:multiLevelType w:val="hybridMultilevel"/>
    <w:tmpl w:val="B33C879E"/>
    <w:lvl w:ilvl="0" w:tplc="185A9B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6CD6"/>
    <w:multiLevelType w:val="hybridMultilevel"/>
    <w:tmpl w:val="304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1496"/>
    <w:multiLevelType w:val="hybridMultilevel"/>
    <w:tmpl w:val="C5A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16229"/>
    <w:multiLevelType w:val="hybridMultilevel"/>
    <w:tmpl w:val="018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22E66"/>
    <w:multiLevelType w:val="hybridMultilevel"/>
    <w:tmpl w:val="B71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90DCF"/>
    <w:multiLevelType w:val="hybridMultilevel"/>
    <w:tmpl w:val="093E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03EC0"/>
    <w:multiLevelType w:val="hybridMultilevel"/>
    <w:tmpl w:val="3456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43145"/>
    <w:multiLevelType w:val="hybridMultilevel"/>
    <w:tmpl w:val="A71E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5"/>
  </w:num>
  <w:num w:numId="3">
    <w:abstractNumId w:val="32"/>
  </w:num>
  <w:num w:numId="4">
    <w:abstractNumId w:val="44"/>
  </w:num>
  <w:num w:numId="5">
    <w:abstractNumId w:val="12"/>
  </w:num>
  <w:num w:numId="6">
    <w:abstractNumId w:val="6"/>
  </w:num>
  <w:num w:numId="7">
    <w:abstractNumId w:val="40"/>
  </w:num>
  <w:num w:numId="8">
    <w:abstractNumId w:val="18"/>
  </w:num>
  <w:num w:numId="9">
    <w:abstractNumId w:val="26"/>
  </w:num>
  <w:num w:numId="10">
    <w:abstractNumId w:val="36"/>
  </w:num>
  <w:num w:numId="11">
    <w:abstractNumId w:val="22"/>
  </w:num>
  <w:num w:numId="12">
    <w:abstractNumId w:val="5"/>
  </w:num>
  <w:num w:numId="13">
    <w:abstractNumId w:val="42"/>
  </w:num>
  <w:num w:numId="14">
    <w:abstractNumId w:val="17"/>
  </w:num>
  <w:num w:numId="15">
    <w:abstractNumId w:val="27"/>
  </w:num>
  <w:num w:numId="16">
    <w:abstractNumId w:val="35"/>
  </w:num>
  <w:num w:numId="17">
    <w:abstractNumId w:val="16"/>
  </w:num>
  <w:num w:numId="18">
    <w:abstractNumId w:val="43"/>
  </w:num>
  <w:num w:numId="19">
    <w:abstractNumId w:val="4"/>
  </w:num>
  <w:num w:numId="20">
    <w:abstractNumId w:val="30"/>
  </w:num>
  <w:num w:numId="21">
    <w:abstractNumId w:val="15"/>
  </w:num>
  <w:num w:numId="22">
    <w:abstractNumId w:val="9"/>
  </w:num>
  <w:num w:numId="23">
    <w:abstractNumId w:val="38"/>
  </w:num>
  <w:num w:numId="24">
    <w:abstractNumId w:val="0"/>
  </w:num>
  <w:num w:numId="25">
    <w:abstractNumId w:val="13"/>
  </w:num>
  <w:num w:numId="26">
    <w:abstractNumId w:val="11"/>
  </w:num>
  <w:num w:numId="27">
    <w:abstractNumId w:val="28"/>
  </w:num>
  <w:num w:numId="28">
    <w:abstractNumId w:val="41"/>
  </w:num>
  <w:num w:numId="29">
    <w:abstractNumId w:val="10"/>
  </w:num>
  <w:num w:numId="30">
    <w:abstractNumId w:val="24"/>
  </w:num>
  <w:num w:numId="31">
    <w:abstractNumId w:val="37"/>
  </w:num>
  <w:num w:numId="32">
    <w:abstractNumId w:val="31"/>
  </w:num>
  <w:num w:numId="33">
    <w:abstractNumId w:val="8"/>
  </w:num>
  <w:num w:numId="34">
    <w:abstractNumId w:val="29"/>
  </w:num>
  <w:num w:numId="35">
    <w:abstractNumId w:val="2"/>
  </w:num>
  <w:num w:numId="36">
    <w:abstractNumId w:val="20"/>
  </w:num>
  <w:num w:numId="37">
    <w:abstractNumId w:val="39"/>
  </w:num>
  <w:num w:numId="38">
    <w:abstractNumId w:val="45"/>
  </w:num>
  <w:num w:numId="39">
    <w:abstractNumId w:val="7"/>
  </w:num>
  <w:num w:numId="40">
    <w:abstractNumId w:val="23"/>
  </w:num>
  <w:num w:numId="41">
    <w:abstractNumId w:val="48"/>
  </w:num>
  <w:num w:numId="42">
    <w:abstractNumId w:val="19"/>
  </w:num>
  <w:num w:numId="43">
    <w:abstractNumId w:val="3"/>
  </w:num>
  <w:num w:numId="44">
    <w:abstractNumId w:val="47"/>
  </w:num>
  <w:num w:numId="45">
    <w:abstractNumId w:val="33"/>
  </w:num>
  <w:num w:numId="46">
    <w:abstractNumId w:val="1"/>
  </w:num>
  <w:num w:numId="47">
    <w:abstractNumId w:val="34"/>
  </w:num>
  <w:num w:numId="48">
    <w:abstractNumId w:val="21"/>
  </w:num>
  <w:num w:numId="4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1A544F"/>
    <w:rsid w:val="00236FE8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3901C2"/>
    <w:rsid w:val="00405898"/>
    <w:rsid w:val="00415708"/>
    <w:rsid w:val="00417639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82278F"/>
    <w:rsid w:val="00846B63"/>
    <w:rsid w:val="00857F19"/>
    <w:rsid w:val="00891688"/>
    <w:rsid w:val="008A0397"/>
    <w:rsid w:val="008A48D6"/>
    <w:rsid w:val="008B733B"/>
    <w:rsid w:val="00965B86"/>
    <w:rsid w:val="009A392C"/>
    <w:rsid w:val="00A14862"/>
    <w:rsid w:val="00A31CCF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CE3CE0"/>
    <w:rsid w:val="00D06ED5"/>
    <w:rsid w:val="00D07E42"/>
    <w:rsid w:val="00D136C1"/>
    <w:rsid w:val="00D63B50"/>
    <w:rsid w:val="00D80790"/>
    <w:rsid w:val="00D86E42"/>
    <w:rsid w:val="00D97F13"/>
    <w:rsid w:val="00DE5179"/>
    <w:rsid w:val="00E15340"/>
    <w:rsid w:val="00E56441"/>
    <w:rsid w:val="00E64467"/>
    <w:rsid w:val="00E86665"/>
    <w:rsid w:val="00EC1C73"/>
    <w:rsid w:val="00EF5057"/>
    <w:rsid w:val="00F158EA"/>
    <w:rsid w:val="00F20997"/>
    <w:rsid w:val="00F56926"/>
    <w:rsid w:val="00F9299E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92</cp:revision>
  <dcterms:created xsi:type="dcterms:W3CDTF">2020-03-11T10:51:00Z</dcterms:created>
  <dcterms:modified xsi:type="dcterms:W3CDTF">2021-03-17T06:42:00Z</dcterms:modified>
</cp:coreProperties>
</file>