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47976CB9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DF05FE">
        <w:rPr>
          <w:rFonts w:ascii="Arial" w:hAnsi="Arial" w:cs="Arial"/>
          <w:b/>
          <w:color w:val="333333"/>
        </w:rPr>
        <w:t>в</w:t>
      </w:r>
      <w:r w:rsidR="00B17E24">
        <w:rPr>
          <w:rFonts w:ascii="Arial" w:hAnsi="Arial" w:cs="Arial"/>
          <w:b/>
          <w:color w:val="333333"/>
        </w:rPr>
        <w:t xml:space="preserve"> </w:t>
      </w:r>
      <w:r w:rsidR="00DF05FE" w:rsidRPr="00DF05FE">
        <w:rPr>
          <w:rFonts w:ascii="Arial" w:hAnsi="Arial" w:cs="Arial"/>
          <w:b/>
          <w:color w:val="333333"/>
        </w:rPr>
        <w:t xml:space="preserve">Департамент менеджмента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5D8E8A20" w14:textId="77777777" w:rsidR="00D1246C" w:rsidRDefault="00D1246C" w:rsidP="00D1246C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Пермь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FDF6A6F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DF05F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DF05FE" w:rsidRPr="00DF05FE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DF05FE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DF05FE" w:rsidRPr="00DF05F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менеджмента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3465C27" w14:textId="4350001B" w:rsidR="00891688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F05FE" w:rsidRPr="00DF05FE">
        <w:rPr>
          <w:rFonts w:ascii="Arial" w:hAnsi="Arial" w:cs="Arial"/>
          <w:color w:val="333333"/>
        </w:rPr>
        <w:t>Драйверы, синергические эффекты и вынужденные компромиссы управления устойчивым развитие территорий</w:t>
      </w:r>
      <w:r w:rsidR="00D66BCE">
        <w:rPr>
          <w:rFonts w:ascii="Arial" w:hAnsi="Arial" w:cs="Arial"/>
          <w:color w:val="333333"/>
        </w:rPr>
        <w:t>.</w:t>
      </w:r>
    </w:p>
    <w:p w14:paraId="68853293" w14:textId="77777777" w:rsidR="00D66BCE" w:rsidRPr="004F5EAC" w:rsidRDefault="00D66BCE" w:rsidP="00FE67E3">
      <w:pPr>
        <w:textAlignment w:val="top"/>
        <w:rPr>
          <w:rFonts w:ascii="Arial" w:hAnsi="Arial" w:cs="Arial"/>
          <w:color w:val="333333"/>
        </w:rPr>
      </w:pPr>
    </w:p>
    <w:p w14:paraId="776FD0BE" w14:textId="7C524690" w:rsidR="00E15340" w:rsidRDefault="00415708" w:rsidP="00E1534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F05FE" w:rsidRPr="00DF05FE">
        <w:rPr>
          <w:rFonts w:ascii="Arial" w:hAnsi="Arial" w:cs="Arial"/>
          <w:color w:val="333333"/>
        </w:rPr>
        <w:t xml:space="preserve">Цель проекта </w:t>
      </w:r>
      <w:r w:rsidR="00DF05FE">
        <w:rPr>
          <w:rFonts w:ascii="Arial" w:hAnsi="Arial" w:cs="Arial"/>
          <w:color w:val="333333"/>
        </w:rPr>
        <w:t>–</w:t>
      </w:r>
      <w:r w:rsidR="00DF05FE" w:rsidRPr="00DF05FE">
        <w:rPr>
          <w:rFonts w:ascii="Arial" w:hAnsi="Arial" w:cs="Arial"/>
          <w:color w:val="333333"/>
        </w:rPr>
        <w:t xml:space="preserve"> анализ</w:t>
      </w:r>
      <w:r w:rsidR="00DF05FE">
        <w:rPr>
          <w:rFonts w:ascii="Arial" w:hAnsi="Arial" w:cs="Arial"/>
          <w:color w:val="333333"/>
        </w:rPr>
        <w:t xml:space="preserve"> </w:t>
      </w:r>
      <w:r w:rsidR="00DF05FE" w:rsidRPr="00DF05FE">
        <w:rPr>
          <w:rFonts w:ascii="Arial" w:hAnsi="Arial" w:cs="Arial"/>
          <w:color w:val="333333"/>
        </w:rPr>
        <w:t>синергических и антагонистических эффектов реализации целей устойчивого развития регионов России, выявление драйверов успешности данного развития.</w:t>
      </w:r>
    </w:p>
    <w:p w14:paraId="47A44BEE" w14:textId="77777777" w:rsidR="00B17E24" w:rsidRPr="00CE157D" w:rsidRDefault="00B17E24" w:rsidP="00E15340">
      <w:pPr>
        <w:textAlignment w:val="top"/>
        <w:rPr>
          <w:rFonts w:ascii="Arial" w:hAnsi="Arial" w:cs="Arial"/>
          <w:color w:val="333333"/>
        </w:rPr>
      </w:pPr>
    </w:p>
    <w:p w14:paraId="2ABF4C50" w14:textId="79C20147" w:rsidR="00846B63" w:rsidRPr="00417639" w:rsidRDefault="002A3A55" w:rsidP="001A544F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77DF9E93" w14:textId="381198F7" w:rsidR="00DF05FE" w:rsidRPr="00DF05FE" w:rsidRDefault="00DF05FE" w:rsidP="00DF05FE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F05FE">
        <w:rPr>
          <w:rFonts w:ascii="Arial" w:hAnsi="Arial" w:cs="Arial"/>
          <w:bCs/>
          <w:color w:val="333333"/>
          <w:bdr w:val="none" w:sz="0" w:space="0" w:color="auto" w:frame="1"/>
        </w:rPr>
        <w:t>определение социально-эколого-экономических показателей, присутствующих в системе российской региональной статистики, наиболее полно соответствующих индикаторам устойчивого развития, установленным на международном уровне;</w:t>
      </w:r>
    </w:p>
    <w:p w14:paraId="58D35999" w14:textId="4974562D" w:rsidR="00DF05FE" w:rsidRPr="00DF05FE" w:rsidRDefault="00DF05FE" w:rsidP="00DF05FE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F05FE">
        <w:rPr>
          <w:rFonts w:ascii="Arial" w:hAnsi="Arial" w:cs="Arial"/>
          <w:bCs/>
          <w:color w:val="333333"/>
          <w:bdr w:val="none" w:sz="0" w:space="0" w:color="auto" w:frame="1"/>
        </w:rPr>
        <w:t>формирование базы данных индикаторов устойчивого развития всех субъектов РФ за последние 5-7 лет;</w:t>
      </w:r>
    </w:p>
    <w:p w14:paraId="3F212783" w14:textId="602F9EC5" w:rsidR="00DF05FE" w:rsidRPr="00DF05FE" w:rsidRDefault="00DF05FE" w:rsidP="00DF05FE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F05FE">
        <w:rPr>
          <w:rFonts w:ascii="Arial" w:hAnsi="Arial" w:cs="Arial"/>
          <w:bCs/>
          <w:color w:val="333333"/>
          <w:bdr w:val="none" w:sz="0" w:space="0" w:color="auto" w:frame="1"/>
        </w:rPr>
        <w:t>оценка синергических и антагонистических эффектов достижения целей устойчивого развития в регионах России;</w:t>
      </w:r>
    </w:p>
    <w:p w14:paraId="75F599C3" w14:textId="5339D580" w:rsidR="00DF05FE" w:rsidRPr="00DF05FE" w:rsidRDefault="00DF05FE" w:rsidP="00DF05FE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F05FE">
        <w:rPr>
          <w:rFonts w:ascii="Arial" w:hAnsi="Arial" w:cs="Arial"/>
          <w:bCs/>
          <w:color w:val="333333"/>
          <w:bdr w:val="none" w:sz="0" w:space="0" w:color="auto" w:frame="1"/>
        </w:rPr>
        <w:t>выявление драйверов устойчивого развития в России на региональном уровне;</w:t>
      </w:r>
    </w:p>
    <w:p w14:paraId="6A18D17D" w14:textId="507D6AE9" w:rsidR="00DF05FE" w:rsidRPr="00DF05FE" w:rsidRDefault="00DF05FE" w:rsidP="00DF05FE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F05FE">
        <w:rPr>
          <w:rFonts w:ascii="Arial" w:hAnsi="Arial" w:cs="Arial"/>
          <w:bCs/>
          <w:color w:val="333333"/>
          <w:bdr w:val="none" w:sz="0" w:space="0" w:color="auto" w:frame="1"/>
        </w:rPr>
        <w:t>определение особенностей экологического поведения граждан и представителей бизнеса на основании социологических опросов;</w:t>
      </w:r>
    </w:p>
    <w:p w14:paraId="014EC375" w14:textId="46F086A7" w:rsidR="00B17E24" w:rsidRPr="00DF05FE" w:rsidRDefault="00DF05FE" w:rsidP="00DF05FE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F05FE">
        <w:rPr>
          <w:rFonts w:ascii="Arial" w:hAnsi="Arial" w:cs="Arial"/>
          <w:bCs/>
          <w:color w:val="333333"/>
          <w:bdr w:val="none" w:sz="0" w:space="0" w:color="auto" w:frame="1"/>
        </w:rPr>
        <w:t>разработка возможных сценариев сопроизводства при реализации целей устойчивого развития на региональном уровне с привлечением граждан и представителей бизнеса.</w:t>
      </w:r>
    </w:p>
    <w:p w14:paraId="26AFAD09" w14:textId="77777777" w:rsidR="00DF05FE" w:rsidRDefault="00DF05FE" w:rsidP="00DF05FE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21D2F13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94DC03D" w14:textId="19CBE5C9" w:rsidR="00B17E24" w:rsidRDefault="00415708" w:rsidP="00B17E2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DF05FE">
        <w:rPr>
          <w:rFonts w:ascii="Arial" w:hAnsi="Arial" w:cs="Arial"/>
          <w:color w:val="333333"/>
        </w:rPr>
        <w:t>.</w:t>
      </w:r>
    </w:p>
    <w:p w14:paraId="3E3B110F" w14:textId="77777777" w:rsidR="00DF05FE" w:rsidRPr="00DF05FE" w:rsidRDefault="00DF05FE" w:rsidP="00DF05FE">
      <w:pPr>
        <w:textAlignment w:val="top"/>
        <w:rPr>
          <w:rFonts w:ascii="Arial" w:hAnsi="Arial" w:cs="Arial"/>
          <w:color w:val="333333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E14060B" w14:textId="5DCE9E40" w:rsidR="00DF05FE" w:rsidRPr="00DF05FE" w:rsidRDefault="00DF05FE" w:rsidP="00DF05F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F05FE">
        <w:rPr>
          <w:rFonts w:ascii="Arial" w:hAnsi="Arial" w:cs="Arial"/>
          <w:color w:val="333333"/>
        </w:rPr>
        <w:t xml:space="preserve">НИУ ВШЭ </w:t>
      </w:r>
      <w:r>
        <w:rPr>
          <w:rFonts w:ascii="Arial" w:hAnsi="Arial" w:cs="Arial"/>
          <w:color w:val="333333"/>
        </w:rPr>
        <w:t>–</w:t>
      </w:r>
      <w:r w:rsidRPr="00DF05FE">
        <w:rPr>
          <w:rFonts w:ascii="Arial" w:hAnsi="Arial" w:cs="Arial"/>
          <w:color w:val="333333"/>
        </w:rPr>
        <w:t xml:space="preserve"> Пермь</w:t>
      </w:r>
      <w:r>
        <w:rPr>
          <w:rFonts w:ascii="Arial" w:hAnsi="Arial" w:cs="Arial"/>
          <w:color w:val="333333"/>
        </w:rPr>
        <w:t xml:space="preserve"> </w:t>
      </w:r>
      <w:r w:rsidRPr="00DF05FE">
        <w:rPr>
          <w:rFonts w:ascii="Arial" w:hAnsi="Arial" w:cs="Arial"/>
          <w:color w:val="333333"/>
        </w:rPr>
        <w:t>отличается не только высоким профессионализмом преподавания экономических и управленческих дисциплин, но и креативностью и инновационностью в реализации научных исследований и прикладных проектов</w:t>
      </w:r>
      <w:r>
        <w:rPr>
          <w:rFonts w:ascii="Arial" w:hAnsi="Arial" w:cs="Arial"/>
          <w:color w:val="333333"/>
        </w:rPr>
        <w:t>;</w:t>
      </w:r>
    </w:p>
    <w:p w14:paraId="31387C15" w14:textId="5DC5DD88" w:rsidR="00DF05FE" w:rsidRPr="00DF05FE" w:rsidRDefault="00DF05FE" w:rsidP="00DF05F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F05FE">
        <w:rPr>
          <w:rFonts w:ascii="Arial" w:hAnsi="Arial" w:cs="Arial"/>
          <w:color w:val="333333"/>
        </w:rPr>
        <w:t>У нас дружный доброжелательный коллектив, прекрасные условия работы в новом просторном корпусе, возможно проживание в обновленном современном общежитии</w:t>
      </w:r>
      <w:r>
        <w:rPr>
          <w:rFonts w:ascii="Arial" w:hAnsi="Arial" w:cs="Arial"/>
          <w:color w:val="333333"/>
        </w:rPr>
        <w:t>;</w:t>
      </w:r>
    </w:p>
    <w:p w14:paraId="4FC18EAD" w14:textId="5EFD1249" w:rsidR="00C47C75" w:rsidRPr="00386119" w:rsidRDefault="00DF05FE" w:rsidP="00DF05F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F05FE">
        <w:rPr>
          <w:rFonts w:ascii="Arial" w:hAnsi="Arial" w:cs="Arial"/>
          <w:color w:val="333333"/>
        </w:rPr>
        <w:t>Участие в данном проекте предоставляет опыт проведения исследований высокого уровня, участие в международных конференциях, получение комментариев и предложений от зарубежных коллег, подготовку и публикацию результатов исследований в ведущих мировых научных журналах.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F27"/>
    <w:multiLevelType w:val="hybridMultilevel"/>
    <w:tmpl w:val="222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EC0"/>
    <w:multiLevelType w:val="hybridMultilevel"/>
    <w:tmpl w:val="E37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F07"/>
    <w:multiLevelType w:val="hybridMultilevel"/>
    <w:tmpl w:val="C03E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9B4"/>
    <w:multiLevelType w:val="hybridMultilevel"/>
    <w:tmpl w:val="73AC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2D1D"/>
    <w:multiLevelType w:val="hybridMultilevel"/>
    <w:tmpl w:val="CAFE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C1D9A"/>
    <w:multiLevelType w:val="hybridMultilevel"/>
    <w:tmpl w:val="C750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20B93"/>
    <w:multiLevelType w:val="hybridMultilevel"/>
    <w:tmpl w:val="4EB0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0DCF"/>
    <w:multiLevelType w:val="hybridMultilevel"/>
    <w:tmpl w:val="EDA6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17639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9A405C"/>
    <w:rsid w:val="00A14862"/>
    <w:rsid w:val="00A31CCF"/>
    <w:rsid w:val="00A62D79"/>
    <w:rsid w:val="00AE2AD7"/>
    <w:rsid w:val="00B07828"/>
    <w:rsid w:val="00B17E24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CE3CE0"/>
    <w:rsid w:val="00D06ED5"/>
    <w:rsid w:val="00D07E42"/>
    <w:rsid w:val="00D1246C"/>
    <w:rsid w:val="00D136C1"/>
    <w:rsid w:val="00D63B50"/>
    <w:rsid w:val="00D66BCE"/>
    <w:rsid w:val="00D80790"/>
    <w:rsid w:val="00D86E42"/>
    <w:rsid w:val="00D97F13"/>
    <w:rsid w:val="00DE5179"/>
    <w:rsid w:val="00DF05FE"/>
    <w:rsid w:val="00E15340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96</cp:revision>
  <dcterms:created xsi:type="dcterms:W3CDTF">2020-03-11T10:51:00Z</dcterms:created>
  <dcterms:modified xsi:type="dcterms:W3CDTF">2021-03-17T06:43:00Z</dcterms:modified>
</cp:coreProperties>
</file>